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8841" w14:textId="77777777" w:rsidR="00086D92" w:rsidRDefault="00086D92" w:rsidP="00E201A3">
      <w:pPr>
        <w:jc w:val="right"/>
        <w:rPr>
          <w:bCs/>
        </w:rPr>
      </w:pPr>
    </w:p>
    <w:p w14:paraId="2A86EE85" w14:textId="77777777" w:rsidR="00086D92" w:rsidRDefault="00086D92" w:rsidP="00E201A3">
      <w:pPr>
        <w:jc w:val="center"/>
        <w:rPr>
          <w:b/>
        </w:rPr>
      </w:pPr>
    </w:p>
    <w:p w14:paraId="1579340B" w14:textId="77777777" w:rsidR="00086D92" w:rsidRDefault="00086D92" w:rsidP="00E201A3">
      <w:pPr>
        <w:jc w:val="center"/>
        <w:rPr>
          <w:b/>
          <w:caps/>
        </w:rPr>
      </w:pPr>
      <w:r>
        <w:rPr>
          <w:b/>
          <w:caps/>
        </w:rPr>
        <w:t xml:space="preserve">Паспорт </w:t>
      </w:r>
    </w:p>
    <w:p w14:paraId="65CE47A9" w14:textId="77777777" w:rsidR="00086D92" w:rsidRDefault="00086D92" w:rsidP="00E201A3">
      <w:pPr>
        <w:jc w:val="center"/>
        <w:rPr>
          <w:b/>
          <w:bCs/>
        </w:rPr>
      </w:pPr>
      <w:r>
        <w:rPr>
          <w:b/>
          <w:bCs/>
        </w:rPr>
        <w:t>МУНИЦИПАЛЬНОЙ   ПРОГРАММЫ</w:t>
      </w:r>
    </w:p>
    <w:p w14:paraId="35A00B0B" w14:textId="77777777" w:rsidR="00086D92" w:rsidRDefault="00086D92" w:rsidP="00E201A3">
      <w:pPr>
        <w:jc w:val="center"/>
        <w:rPr>
          <w:b/>
          <w:bCs/>
        </w:rPr>
      </w:pPr>
      <w:r>
        <w:rPr>
          <w:b/>
          <w:bCs/>
        </w:rPr>
        <w:t xml:space="preserve">«БЛАГОУСТРОЙСТВО НАСЕЛЕННЫХ ПУНКТОВ </w:t>
      </w:r>
    </w:p>
    <w:p w14:paraId="57D46702" w14:textId="6BDAF3EB" w:rsidR="00086D92" w:rsidRDefault="00086D92" w:rsidP="00E201A3">
      <w:pPr>
        <w:jc w:val="center"/>
        <w:rPr>
          <w:b/>
          <w:bCs/>
        </w:rPr>
      </w:pPr>
      <w:r>
        <w:rPr>
          <w:b/>
          <w:bCs/>
        </w:rPr>
        <w:t xml:space="preserve"> СЕЛЬСКОГО ПОСЕЛЕНИЯ «</w:t>
      </w:r>
      <w:r>
        <w:rPr>
          <w:b/>
        </w:rPr>
        <w:t>ДЕРЕВНЯ ВОРОБЬЕВО</w:t>
      </w:r>
      <w:r>
        <w:rPr>
          <w:b/>
          <w:bCs/>
        </w:rPr>
        <w:t>» НА 20</w:t>
      </w:r>
      <w:r w:rsidR="00DD37C3">
        <w:rPr>
          <w:b/>
          <w:bCs/>
        </w:rPr>
        <w:t>2</w:t>
      </w:r>
      <w:r w:rsidR="00AD3C46">
        <w:rPr>
          <w:b/>
          <w:bCs/>
        </w:rPr>
        <w:t>5</w:t>
      </w:r>
      <w:r w:rsidR="00611679">
        <w:rPr>
          <w:b/>
          <w:bCs/>
        </w:rPr>
        <w:t xml:space="preserve"> ГОД И ПЛАНОВЫЙ ПЕРИОД 20</w:t>
      </w:r>
      <w:r w:rsidR="00DD37C3">
        <w:rPr>
          <w:b/>
          <w:bCs/>
        </w:rPr>
        <w:t>2</w:t>
      </w:r>
      <w:r w:rsidR="00AD3C46">
        <w:rPr>
          <w:b/>
          <w:bCs/>
        </w:rPr>
        <w:t>6</w:t>
      </w:r>
      <w:r w:rsidR="00611679">
        <w:rPr>
          <w:b/>
          <w:bCs/>
        </w:rPr>
        <w:t xml:space="preserve"> И 20</w:t>
      </w:r>
      <w:r w:rsidR="00732F68">
        <w:rPr>
          <w:b/>
          <w:bCs/>
        </w:rPr>
        <w:t>2</w:t>
      </w:r>
      <w:r w:rsidR="00AD3C46">
        <w:rPr>
          <w:b/>
          <w:bCs/>
        </w:rPr>
        <w:t>7</w:t>
      </w:r>
      <w:r w:rsidR="00611679">
        <w:rPr>
          <w:b/>
          <w:bCs/>
        </w:rPr>
        <w:t xml:space="preserve"> ГОДОВ»</w:t>
      </w:r>
    </w:p>
    <w:tbl>
      <w:tblPr>
        <w:tblpPr w:leftFromText="180" w:rightFromText="180" w:vertAnchor="text" w:horzAnchor="margin" w:tblpY="744"/>
        <w:tblW w:w="9648" w:type="dxa"/>
        <w:tblLook w:val="00A0" w:firstRow="1" w:lastRow="0" w:firstColumn="1" w:lastColumn="0" w:noHBand="0" w:noVBand="0"/>
      </w:tblPr>
      <w:tblGrid>
        <w:gridCol w:w="2797"/>
        <w:gridCol w:w="6851"/>
      </w:tblGrid>
      <w:tr w:rsidR="00086D92" w14:paraId="018297AC" w14:textId="77777777" w:rsidTr="00E201A3"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0928B" w14:textId="77777777" w:rsidR="00086D92" w:rsidRDefault="00086D92">
            <w:pPr>
              <w:jc w:val="both"/>
              <w:rPr>
                <w:b/>
              </w:rPr>
            </w:pPr>
          </w:p>
        </w:tc>
      </w:tr>
      <w:tr w:rsidR="00086D92" w14:paraId="56A77860" w14:textId="77777777" w:rsidTr="00E201A3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54E" w14:textId="77777777" w:rsidR="00086D92" w:rsidRDefault="00086D92">
            <w:pPr>
              <w:rPr>
                <w:b/>
                <w:i/>
              </w:rPr>
            </w:pPr>
            <w:r>
              <w:rPr>
                <w:b/>
                <w:i/>
              </w:rPr>
              <w:t>Полное наименование программы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E11" w14:textId="23B3F350" w:rsidR="00086D92" w:rsidRDefault="00086D92" w:rsidP="00DD37C3">
            <w:pPr>
              <w:jc w:val="both"/>
            </w:pPr>
            <w:r>
              <w:t>Муниципальная программа «Благоустройство населенных пунктов сельского посе</w:t>
            </w:r>
            <w:r w:rsidR="00DD37C3">
              <w:t>ления «Деревня Воробьево» на 202</w:t>
            </w:r>
            <w:r w:rsidR="00AD3C46">
              <w:t>5</w:t>
            </w:r>
            <w:r w:rsidR="004804EE">
              <w:t>-202</w:t>
            </w:r>
            <w:r w:rsidR="00AD3C46">
              <w:t>7</w:t>
            </w:r>
            <w:r>
              <w:t xml:space="preserve"> год</w:t>
            </w:r>
            <w:r w:rsidR="00017D34">
              <w:t>ы</w:t>
            </w:r>
            <w:r>
              <w:t>»</w:t>
            </w:r>
          </w:p>
        </w:tc>
      </w:tr>
      <w:tr w:rsidR="00086D92" w14:paraId="25F65EF9" w14:textId="77777777" w:rsidTr="00E201A3">
        <w:tc>
          <w:tcPr>
            <w:tcW w:w="27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1D636" w14:textId="77777777" w:rsidR="00086D92" w:rsidRDefault="00086D92">
            <w:pPr>
              <w:rPr>
                <w:b/>
                <w:i/>
              </w:rPr>
            </w:pPr>
            <w:r>
              <w:rPr>
                <w:b/>
                <w:i/>
              </w:rPr>
              <w:t>Основание для разработки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3BF91" w14:textId="51D7CD13" w:rsidR="00086D92" w:rsidRDefault="0008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распоряжение  Администрации</w:t>
            </w:r>
            <w:proofErr w:type="gramEnd"/>
            <w:r>
              <w:rPr>
                <w:color w:val="000000"/>
              </w:rPr>
              <w:t xml:space="preserve"> сельского поселения «Деревня Воробьево» «О разработке муниципальной  программы сельского поселения « Деревня Воробьево »  «Благоустройство</w:t>
            </w:r>
            <w:r>
              <w:t xml:space="preserve"> </w:t>
            </w:r>
            <w:r>
              <w:rPr>
                <w:color w:val="000000"/>
              </w:rPr>
              <w:t>населенных пунктов  сельского поселения « Деревня Воробьево» на 20</w:t>
            </w:r>
            <w:r w:rsidR="00DD37C3">
              <w:rPr>
                <w:color w:val="000000"/>
              </w:rPr>
              <w:t>2</w:t>
            </w:r>
            <w:r w:rsidR="00AD3C46">
              <w:rPr>
                <w:color w:val="000000"/>
              </w:rPr>
              <w:t>5</w:t>
            </w:r>
            <w:r w:rsidR="00732F68">
              <w:rPr>
                <w:color w:val="000000"/>
              </w:rPr>
              <w:t>-202</w:t>
            </w:r>
            <w:r w:rsidR="00AD3C4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</w:t>
            </w:r>
            <w:r w:rsidR="00017D34">
              <w:rPr>
                <w:color w:val="000000"/>
              </w:rPr>
              <w:t>ы</w:t>
            </w:r>
            <w:r>
              <w:rPr>
                <w:color w:val="000000"/>
              </w:rPr>
              <w:t>»</w:t>
            </w:r>
          </w:p>
          <w:p w14:paraId="2618F186" w14:textId="77777777" w:rsidR="00086D92" w:rsidRDefault="0008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086D92" w14:paraId="46892FF2" w14:textId="77777777" w:rsidTr="00E201A3"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64042" w14:textId="77777777" w:rsidR="00086D92" w:rsidRDefault="00086D92"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Муниципальный заказчик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C20F5" w14:textId="589FA950" w:rsidR="00086D92" w:rsidRDefault="00086D92">
            <w:r>
              <w:t>Администрация муниципального образования сельское поселение «</w:t>
            </w:r>
            <w:r>
              <w:rPr>
                <w:color w:val="000000"/>
              </w:rPr>
              <w:t>Деревня Воробьево</w:t>
            </w:r>
            <w:r>
              <w:t>»</w:t>
            </w:r>
          </w:p>
        </w:tc>
      </w:tr>
      <w:tr w:rsidR="00086D92" w14:paraId="1F782D63" w14:textId="77777777" w:rsidTr="00E201A3"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121B2" w14:textId="77777777" w:rsidR="00086D92" w:rsidRDefault="00086D92">
            <w:pPr>
              <w:rPr>
                <w:b/>
                <w:i/>
              </w:rPr>
            </w:pPr>
            <w:r>
              <w:rPr>
                <w:b/>
                <w:i/>
              </w:rPr>
              <w:t>Разработчик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667C7" w14:textId="002F4100" w:rsidR="00086D92" w:rsidRDefault="00086D92">
            <w:r>
              <w:t>Администрация муниципального образования сельское поселение «</w:t>
            </w:r>
            <w:r>
              <w:rPr>
                <w:color w:val="000000"/>
              </w:rPr>
              <w:t>Деревня Воробьево</w:t>
            </w:r>
            <w:r>
              <w:t>»</w:t>
            </w:r>
          </w:p>
        </w:tc>
      </w:tr>
      <w:tr w:rsidR="00086D92" w14:paraId="7887BC0B" w14:textId="77777777" w:rsidTr="00E201A3"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1FE9D" w14:textId="77777777" w:rsidR="00086D92" w:rsidRDefault="00086D92">
            <w:pPr>
              <w:rPr>
                <w:b/>
                <w:i/>
              </w:rPr>
            </w:pPr>
            <w:r>
              <w:rPr>
                <w:b/>
                <w:i/>
              </w:rPr>
              <w:t>Основная цель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1AA19" w14:textId="77777777" w:rsidR="00086D92" w:rsidRDefault="00086D9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комплексного благоустройства муниципального образования сельское поселение «Деревня Воробьево», создание комфортных условий проживания и отдыха населения.</w:t>
            </w:r>
          </w:p>
          <w:p w14:paraId="42274B7C" w14:textId="77777777" w:rsidR="00086D92" w:rsidRDefault="00086D92"/>
        </w:tc>
      </w:tr>
      <w:tr w:rsidR="00086D92" w14:paraId="16200F3B" w14:textId="77777777" w:rsidTr="00E201A3"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5F6B3" w14:textId="77777777" w:rsidR="00086D92" w:rsidRDefault="00086D92">
            <w:pPr>
              <w:rPr>
                <w:b/>
                <w:i/>
              </w:rPr>
            </w:pPr>
            <w:r>
              <w:rPr>
                <w:b/>
                <w:i/>
              </w:rPr>
              <w:t>Основные задачи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5D884" w14:textId="77777777" w:rsidR="00086D92" w:rsidRDefault="00086D9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- разработка плана проведения мероприятий комплексного благоустройства территории муниципального образования сельское поселение «Деревня Воробьево» с учетом приоритетности таких мероприятий;</w:t>
            </w:r>
            <w:r>
              <w:rPr>
                <w:color w:val="000000"/>
              </w:rPr>
              <w:br/>
              <w:t>- осуществление работ по строительству, реконструкции и капитальному ремонту объектов благоустройства, расположенных на территории сельского поселения;</w:t>
            </w:r>
            <w:r>
              <w:rPr>
                <w:color w:val="000000"/>
              </w:rPr>
              <w:br/>
              <w:t>- приведение в качественное состояние элементов благоустройства населенных пунктов.</w:t>
            </w:r>
          </w:p>
        </w:tc>
      </w:tr>
      <w:tr w:rsidR="00086D92" w14:paraId="1B336B67" w14:textId="77777777" w:rsidTr="00E201A3"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504A7" w14:textId="77777777" w:rsidR="00086D92" w:rsidRDefault="00086D92">
            <w:pPr>
              <w:rPr>
                <w:b/>
                <w:i/>
              </w:rPr>
            </w:pPr>
            <w:r>
              <w:rPr>
                <w:b/>
                <w:i/>
              </w:rPr>
              <w:t>Сроки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059AD" w14:textId="77777777" w:rsidR="00086D92" w:rsidRDefault="00086D92"/>
          <w:p w14:paraId="4E3D27F9" w14:textId="36849031" w:rsidR="00086D92" w:rsidRDefault="00086D92" w:rsidP="00DD37C3">
            <w:r>
              <w:t>20</w:t>
            </w:r>
            <w:r w:rsidR="00DD37C3">
              <w:t>2</w:t>
            </w:r>
            <w:r w:rsidR="00AD3C46">
              <w:t>5</w:t>
            </w:r>
            <w:r w:rsidR="00017D34">
              <w:t>-20</w:t>
            </w:r>
            <w:r w:rsidR="00732F68">
              <w:t>2</w:t>
            </w:r>
            <w:r w:rsidR="00AD3C46">
              <w:t>7</w:t>
            </w:r>
            <w:r>
              <w:t xml:space="preserve"> год</w:t>
            </w:r>
            <w:r w:rsidR="00017D34">
              <w:t>ы</w:t>
            </w:r>
            <w:r>
              <w:t xml:space="preserve">. </w:t>
            </w:r>
            <w:r>
              <w:rPr>
                <w:rFonts w:ascii="Calibri" w:hAnsi="Calibri"/>
                <w:lang w:eastAsia="en-US"/>
              </w:rPr>
              <w:t xml:space="preserve"> </w:t>
            </w:r>
            <w:r>
              <w:t>Програм</w:t>
            </w:r>
            <w:r w:rsidR="00732F68">
              <w:t>ма будет реализовываться до 202</w:t>
            </w:r>
            <w:r w:rsidR="00AD3C46">
              <w:t>7</w:t>
            </w:r>
            <w:r>
              <w:t xml:space="preserve"> г.</w:t>
            </w:r>
          </w:p>
        </w:tc>
      </w:tr>
      <w:tr w:rsidR="00086D92" w14:paraId="47C45795" w14:textId="77777777" w:rsidTr="00E201A3"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C1022" w14:textId="77777777" w:rsidR="00086D92" w:rsidRDefault="00086D92">
            <w:pPr>
              <w:rPr>
                <w:b/>
                <w:i/>
              </w:rPr>
            </w:pPr>
            <w:r>
              <w:rPr>
                <w:b/>
                <w:i/>
              </w:rPr>
              <w:t>Структура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3A74B" w14:textId="4AD4AF24" w:rsidR="00086D92" w:rsidRDefault="00086D92">
            <w:r>
              <w:t xml:space="preserve">Паспорт </w:t>
            </w:r>
            <w:proofErr w:type="gramStart"/>
            <w:r>
              <w:t>муниципальной  программы</w:t>
            </w:r>
            <w:proofErr w:type="gramEnd"/>
            <w:r>
              <w:t xml:space="preserve">     </w:t>
            </w:r>
            <w:r>
              <w:br/>
              <w:t>«Благоустройство населенных пунктов сельского поселения «</w:t>
            </w:r>
            <w:r>
              <w:rPr>
                <w:color w:val="000000"/>
              </w:rPr>
              <w:t>Деревня Воробьево</w:t>
            </w:r>
            <w:r>
              <w:t>»  на 20</w:t>
            </w:r>
            <w:r w:rsidR="00DD37C3">
              <w:t>2</w:t>
            </w:r>
            <w:r w:rsidR="00AD3C46">
              <w:t>5</w:t>
            </w:r>
            <w:r w:rsidR="00017D34">
              <w:t>-20</w:t>
            </w:r>
            <w:r w:rsidR="004804EE">
              <w:t>2</w:t>
            </w:r>
            <w:r w:rsidR="00AD3C46">
              <w:t>7</w:t>
            </w:r>
            <w:r>
              <w:t xml:space="preserve"> год</w:t>
            </w:r>
            <w:r w:rsidR="00017D34">
              <w:t>ы</w:t>
            </w:r>
            <w:r>
              <w:t xml:space="preserve">»                                                   </w:t>
            </w:r>
            <w:r>
              <w:br/>
              <w:t xml:space="preserve">Раздел 1. Содержание проблемы и обоснование необходимости ее решения программными методами.                        </w:t>
            </w:r>
            <w:r>
              <w:br/>
              <w:t xml:space="preserve">Раздел 2. Основные цели и задачи, сроки и этапы реализации долгосрочной целевой программы сельского поселения, а </w:t>
            </w:r>
            <w:proofErr w:type="gramStart"/>
            <w:r>
              <w:t>также  целевые</w:t>
            </w:r>
            <w:proofErr w:type="gramEnd"/>
            <w:r>
              <w:t xml:space="preserve"> индикаторы и показатели Программы.         </w:t>
            </w:r>
            <w:r>
              <w:br/>
              <w:t>Раздел 3.</w:t>
            </w:r>
          </w:p>
          <w:p w14:paraId="2365B1E7" w14:textId="77777777" w:rsidR="00086D92" w:rsidRDefault="00086D92">
            <w:r>
              <w:t xml:space="preserve">Система программных мероприятий, ресурсное обеспечение, </w:t>
            </w:r>
            <w:r>
              <w:lastRenderedPageBreak/>
              <w:t xml:space="preserve">перечень мероприятий с разбивкой по </w:t>
            </w:r>
            <w:proofErr w:type="gramStart"/>
            <w:r>
              <w:t>годам,  источникам</w:t>
            </w:r>
            <w:proofErr w:type="gramEnd"/>
            <w:r>
              <w:t xml:space="preserve">  финансирования Программы.                      </w:t>
            </w:r>
            <w:r>
              <w:br/>
              <w:t xml:space="preserve">Раздел 4. Механизм </w:t>
            </w:r>
            <w:proofErr w:type="gramStart"/>
            <w:r>
              <w:t>реализации,  организация</w:t>
            </w:r>
            <w:proofErr w:type="gramEnd"/>
            <w:r>
              <w:t xml:space="preserve"> управления и контроль за  ходом  реализации Программы.                </w:t>
            </w:r>
            <w:r>
              <w:br/>
              <w:t xml:space="preserve">Раздел 5. Оценка эффективности социально-экономических и экологических последствий от реализации Программы.     </w:t>
            </w:r>
            <w:r>
              <w:br/>
              <w:t xml:space="preserve">Приложение N 1. Система программных мероприятий.  </w:t>
            </w:r>
          </w:p>
          <w:p w14:paraId="0F66B39A" w14:textId="7BBC66FB" w:rsidR="00086D92" w:rsidRDefault="00086D92">
            <w:r>
              <w:t xml:space="preserve">Приложение №2. Методика оценки эффективности реализации мероприятий  </w:t>
            </w:r>
            <w:r>
              <w:rPr>
                <w:color w:val="000000"/>
              </w:rPr>
              <w:t>муниципальной долгосрочной целевой программы «Благоустройство  сельского поселения «Деревня Воробьево» на 20</w:t>
            </w:r>
            <w:r w:rsidR="00D03ACC">
              <w:rPr>
                <w:color w:val="000000"/>
              </w:rPr>
              <w:t>2</w:t>
            </w:r>
            <w:r w:rsidR="00AD3C4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год».</w:t>
            </w:r>
            <w:r>
              <w:br/>
            </w:r>
            <w:r>
              <w:br/>
              <w:t>Программа включает следующие мероприятия:                         благоустройство дворовых территорий, в том числе 1.обустройство архитектурных объектов малых форм – скамеек, лавочек, декоративных ограждений, урн, клумб, цветников, декоративных скульптур;</w:t>
            </w:r>
          </w:p>
          <w:p w14:paraId="7204D5C3" w14:textId="77777777" w:rsidR="00086D92" w:rsidRDefault="00086D92">
            <w:pPr>
              <w:jc w:val="both"/>
              <w:rPr>
                <w:bCs/>
              </w:rPr>
            </w:pPr>
            <w:r>
              <w:t>2.</w:t>
            </w:r>
            <w:r>
              <w:rPr>
                <w:bCs/>
              </w:rPr>
              <w:t xml:space="preserve"> Установка, проектирование, восстановление, строительство и обустройство детских площадок;</w:t>
            </w:r>
          </w:p>
          <w:p w14:paraId="3E898A3C" w14:textId="77777777" w:rsidR="00086D92" w:rsidRDefault="00086D92">
            <w:pPr>
              <w:jc w:val="both"/>
            </w:pPr>
            <w:r>
              <w:t>3.организация уличного освещения с использованием новых технологий;</w:t>
            </w:r>
          </w:p>
          <w:p w14:paraId="3D88E4F5" w14:textId="77777777" w:rsidR="00086D92" w:rsidRPr="00023157" w:rsidRDefault="00086D92" w:rsidP="00023157">
            <w:pPr>
              <w:jc w:val="both"/>
              <w:rPr>
                <w:color w:val="000000"/>
              </w:rPr>
            </w:pPr>
            <w:r>
              <w:t xml:space="preserve">4.Прочие мероприятия по благоустройству сельского поселения                 </w:t>
            </w:r>
          </w:p>
        </w:tc>
      </w:tr>
      <w:tr w:rsidR="00086D92" w14:paraId="5C57AE88" w14:textId="77777777" w:rsidTr="00E201A3"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0BB08" w14:textId="77777777" w:rsidR="00086D92" w:rsidRDefault="00086D9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Исполнители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3FBD1" w14:textId="77777777" w:rsidR="00086D92" w:rsidRDefault="00086D92">
            <w:r>
              <w:t>- Администрация сельского поселения «</w:t>
            </w:r>
            <w:r>
              <w:rPr>
                <w:color w:val="000000"/>
              </w:rPr>
              <w:t>Деревня Воробьево</w:t>
            </w:r>
            <w:r>
              <w:t>»</w:t>
            </w:r>
          </w:p>
          <w:p w14:paraId="22107FEE" w14:textId="77777777" w:rsidR="00086D92" w:rsidRDefault="00086D92"/>
          <w:p w14:paraId="6E08A2BA" w14:textId="77777777" w:rsidR="00086D92" w:rsidRDefault="00086D92"/>
        </w:tc>
      </w:tr>
      <w:tr w:rsidR="00086D92" w14:paraId="1C7FC247" w14:textId="77777777" w:rsidTr="00E201A3"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F8614" w14:textId="77777777" w:rsidR="00086D92" w:rsidRDefault="00086D92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Объемы  и</w:t>
            </w:r>
            <w:proofErr w:type="gramEnd"/>
            <w:r>
              <w:rPr>
                <w:b/>
                <w:i/>
              </w:rPr>
              <w:t xml:space="preserve"> источники финансирования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76B9A" w14:textId="3DD9D18F" w:rsidR="00086D92" w:rsidRDefault="00086D92">
            <w:r>
              <w:t xml:space="preserve">Общий объем финансирования </w:t>
            </w:r>
            <w:r w:rsidR="002F74F5">
              <w:t xml:space="preserve">– </w:t>
            </w:r>
            <w:r w:rsidR="005B4D05">
              <w:t>7 163,4</w:t>
            </w:r>
            <w:r>
              <w:t xml:space="preserve"> тыс. рублей, в том числе за счет средств:</w:t>
            </w:r>
          </w:p>
          <w:p w14:paraId="12C7F7F2" w14:textId="166DFC1C" w:rsidR="00086D92" w:rsidRDefault="00086D92" w:rsidP="00DD37C3">
            <w:pPr>
              <w:pStyle w:val="a9"/>
              <w:numPr>
                <w:ilvl w:val="0"/>
                <w:numId w:val="1"/>
              </w:numPr>
            </w:pPr>
            <w:r>
              <w:t xml:space="preserve">местного </w:t>
            </w:r>
            <w:proofErr w:type="gramStart"/>
            <w:r>
              <w:t xml:space="preserve">бюджета  </w:t>
            </w:r>
            <w:r w:rsidR="005B4D05">
              <w:t>7</w:t>
            </w:r>
            <w:proofErr w:type="gramEnd"/>
            <w:r w:rsidR="005B4D05">
              <w:t> 163,4</w:t>
            </w:r>
            <w:r>
              <w:t xml:space="preserve"> тыс. рублей</w:t>
            </w:r>
          </w:p>
        </w:tc>
      </w:tr>
      <w:tr w:rsidR="00086D92" w14:paraId="50C9E472" w14:textId="77777777" w:rsidTr="00E201A3"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CDC95" w14:textId="77777777" w:rsidR="00086D92" w:rsidRDefault="00086D92">
            <w:pPr>
              <w:rPr>
                <w:b/>
                <w:i/>
              </w:rPr>
            </w:pPr>
            <w:r>
              <w:rPr>
                <w:b/>
                <w:i/>
              </w:rPr>
              <w:t>Ожидаемые конечные результаты реализации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72235" w14:textId="77777777" w:rsidR="00086D92" w:rsidRDefault="00086D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Программы приведет к достижению следующих результатов:</w:t>
            </w:r>
          </w:p>
          <w:p w14:paraId="1BA8429E" w14:textId="77777777" w:rsidR="00086D92" w:rsidRDefault="00086D92">
            <w:pPr>
              <w:ind w:left="60"/>
              <w:jc w:val="both"/>
              <w:rPr>
                <w:color w:val="000000"/>
              </w:rPr>
            </w:pPr>
            <w:r>
              <w:rPr>
                <w:color w:val="000000"/>
              </w:rPr>
              <w:t>-повышение уровня озеленения и эстетичности населенных пунктов, расположенных на территории о сельского поселения</w:t>
            </w:r>
          </w:p>
          <w:p w14:paraId="21106870" w14:textId="77777777" w:rsidR="00086D92" w:rsidRDefault="00086D92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>организация и содержание мест захоронений</w:t>
            </w:r>
          </w:p>
          <w:p w14:paraId="0D835DA4" w14:textId="77777777" w:rsidR="00086D92" w:rsidRDefault="00086D92">
            <w:pPr>
              <w:tabs>
                <w:tab w:val="num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  повышение уровня комфортности и чистоты в населенных пунктах, расположенных на территории сельского поселения, посредством установки дополнительного количества малых архитектурных форм (скамеек, урн)</w:t>
            </w:r>
          </w:p>
          <w:p w14:paraId="03AC24F6" w14:textId="77777777" w:rsidR="00086D92" w:rsidRDefault="00086D92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</w:rPr>
            </w:pPr>
          </w:p>
          <w:p w14:paraId="7E12B6AC" w14:textId="77777777" w:rsidR="00086D92" w:rsidRDefault="00086D92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</w:rPr>
            </w:pPr>
          </w:p>
          <w:p w14:paraId="2EF6E55D" w14:textId="77777777" w:rsidR="00086D92" w:rsidRDefault="00086D92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</w:rPr>
            </w:pPr>
          </w:p>
        </w:tc>
      </w:tr>
      <w:tr w:rsidR="00086D92" w14:paraId="2D3268A9" w14:textId="77777777" w:rsidTr="00E201A3">
        <w:tc>
          <w:tcPr>
            <w:tcW w:w="2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DC413" w14:textId="77777777" w:rsidR="00086D92" w:rsidRDefault="00086D92">
            <w:pPr>
              <w:rPr>
                <w:b/>
                <w:i/>
              </w:rPr>
            </w:pPr>
            <w:r>
              <w:rPr>
                <w:b/>
                <w:i/>
              </w:rPr>
              <w:t>Система организации контроля над исполнением программы</w:t>
            </w:r>
          </w:p>
        </w:tc>
        <w:tc>
          <w:tcPr>
            <w:tcW w:w="6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804DC" w14:textId="77777777" w:rsidR="00086D92" w:rsidRDefault="00086D92">
            <w:pPr>
              <w:tabs>
                <w:tab w:val="num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Контроль за ходом реализации Программы осуществляет Администрация сельского поселения «Деревня Воробьево» </w:t>
            </w:r>
            <w:proofErr w:type="gramStart"/>
            <w:r>
              <w:rPr>
                <w:color w:val="000000"/>
              </w:rPr>
              <w:t>в соответствии с ее полномочиями</w:t>
            </w:r>
            <w:proofErr w:type="gramEnd"/>
            <w:r>
              <w:rPr>
                <w:color w:val="000000"/>
              </w:rPr>
              <w:t xml:space="preserve"> установленными законодательством</w:t>
            </w:r>
          </w:p>
          <w:p w14:paraId="778F64C7" w14:textId="77777777" w:rsidR="00086D92" w:rsidRDefault="00086D92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</w:rPr>
            </w:pPr>
          </w:p>
          <w:p w14:paraId="531A260B" w14:textId="77777777" w:rsidR="00086D92" w:rsidRDefault="00086D92">
            <w:pPr>
              <w:tabs>
                <w:tab w:val="num" w:pos="360"/>
              </w:tabs>
              <w:ind w:left="360" w:hanging="360"/>
              <w:jc w:val="both"/>
              <w:rPr>
                <w:color w:val="000000"/>
              </w:rPr>
            </w:pPr>
          </w:p>
        </w:tc>
      </w:tr>
    </w:tbl>
    <w:p w14:paraId="01E5EE1F" w14:textId="77777777" w:rsidR="00086D92" w:rsidRDefault="00086D92"/>
    <w:sectPr w:rsidR="00086D92" w:rsidSect="00EE5D6E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12A" w14:textId="77777777" w:rsidR="007C3B95" w:rsidRDefault="007C3B95" w:rsidP="00D57527">
      <w:r>
        <w:separator/>
      </w:r>
    </w:p>
  </w:endnote>
  <w:endnote w:type="continuationSeparator" w:id="0">
    <w:p w14:paraId="59702630" w14:textId="77777777" w:rsidR="007C3B95" w:rsidRDefault="007C3B95" w:rsidP="00D5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0162" w14:textId="77777777" w:rsidR="00086D92" w:rsidRDefault="005E48FD" w:rsidP="00D706B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86D92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E2AD92E" w14:textId="77777777" w:rsidR="00086D92" w:rsidRDefault="00086D92" w:rsidP="00B2549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B1F3" w14:textId="77777777" w:rsidR="00086D92" w:rsidRDefault="005E48FD" w:rsidP="00D706B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86D9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37C3">
      <w:rPr>
        <w:rStyle w:val="aa"/>
        <w:noProof/>
      </w:rPr>
      <w:t>86</w:t>
    </w:r>
    <w:r>
      <w:rPr>
        <w:rStyle w:val="aa"/>
      </w:rPr>
      <w:fldChar w:fldCharType="end"/>
    </w:r>
  </w:p>
  <w:p w14:paraId="346B8FEB" w14:textId="77777777" w:rsidR="00086D92" w:rsidRDefault="00086D92" w:rsidP="00B2549D">
    <w:pPr>
      <w:pStyle w:val="a5"/>
      <w:ind w:right="360"/>
      <w:jc w:val="right"/>
    </w:pPr>
  </w:p>
  <w:p w14:paraId="1D7CFFA4" w14:textId="77777777" w:rsidR="00086D92" w:rsidRDefault="00086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0E01" w14:textId="77777777" w:rsidR="007C3B95" w:rsidRDefault="007C3B95" w:rsidP="00D57527">
      <w:r>
        <w:separator/>
      </w:r>
    </w:p>
  </w:footnote>
  <w:footnote w:type="continuationSeparator" w:id="0">
    <w:p w14:paraId="2D46C808" w14:textId="77777777" w:rsidR="007C3B95" w:rsidRDefault="007C3B95" w:rsidP="00D5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0FA8"/>
    <w:multiLevelType w:val="hybridMultilevel"/>
    <w:tmpl w:val="CBFAD6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A3"/>
    <w:rsid w:val="00017D34"/>
    <w:rsid w:val="00023157"/>
    <w:rsid w:val="00086D92"/>
    <w:rsid w:val="00087611"/>
    <w:rsid w:val="000953C0"/>
    <w:rsid w:val="00096387"/>
    <w:rsid w:val="000A1292"/>
    <w:rsid w:val="000A39DF"/>
    <w:rsid w:val="000C5A95"/>
    <w:rsid w:val="000D38B3"/>
    <w:rsid w:val="00132228"/>
    <w:rsid w:val="001338B7"/>
    <w:rsid w:val="0015112A"/>
    <w:rsid w:val="00167FFE"/>
    <w:rsid w:val="00195874"/>
    <w:rsid w:val="001D59A7"/>
    <w:rsid w:val="001E3B97"/>
    <w:rsid w:val="001F5107"/>
    <w:rsid w:val="001F610A"/>
    <w:rsid w:val="0024062E"/>
    <w:rsid w:val="00247B53"/>
    <w:rsid w:val="00251803"/>
    <w:rsid w:val="00254FB1"/>
    <w:rsid w:val="00257F05"/>
    <w:rsid w:val="00263EEA"/>
    <w:rsid w:val="00273FCB"/>
    <w:rsid w:val="00282023"/>
    <w:rsid w:val="002B5659"/>
    <w:rsid w:val="002C68BA"/>
    <w:rsid w:val="002E1A26"/>
    <w:rsid w:val="002F3E71"/>
    <w:rsid w:val="002F74F5"/>
    <w:rsid w:val="00313039"/>
    <w:rsid w:val="00350280"/>
    <w:rsid w:val="00360ABC"/>
    <w:rsid w:val="00396EF2"/>
    <w:rsid w:val="003B1C4B"/>
    <w:rsid w:val="003C3763"/>
    <w:rsid w:val="00413E13"/>
    <w:rsid w:val="00427BA9"/>
    <w:rsid w:val="00446F51"/>
    <w:rsid w:val="004669AC"/>
    <w:rsid w:val="004804EE"/>
    <w:rsid w:val="00492A8A"/>
    <w:rsid w:val="00495B22"/>
    <w:rsid w:val="00496643"/>
    <w:rsid w:val="004A2783"/>
    <w:rsid w:val="004C4AE2"/>
    <w:rsid w:val="004F237F"/>
    <w:rsid w:val="00534B86"/>
    <w:rsid w:val="005474BA"/>
    <w:rsid w:val="005A2401"/>
    <w:rsid w:val="005A2559"/>
    <w:rsid w:val="005A73CD"/>
    <w:rsid w:val="005B4D05"/>
    <w:rsid w:val="005B5683"/>
    <w:rsid w:val="005B7269"/>
    <w:rsid w:val="005E48FD"/>
    <w:rsid w:val="005F5BC7"/>
    <w:rsid w:val="00611679"/>
    <w:rsid w:val="00615B8A"/>
    <w:rsid w:val="00656356"/>
    <w:rsid w:val="00665EA4"/>
    <w:rsid w:val="006A0B9A"/>
    <w:rsid w:val="006B7E23"/>
    <w:rsid w:val="006F0B62"/>
    <w:rsid w:val="007309AE"/>
    <w:rsid w:val="00732F68"/>
    <w:rsid w:val="00745507"/>
    <w:rsid w:val="007738D8"/>
    <w:rsid w:val="00795F2C"/>
    <w:rsid w:val="007B4E68"/>
    <w:rsid w:val="007C3B95"/>
    <w:rsid w:val="007D4CF2"/>
    <w:rsid w:val="00833F7D"/>
    <w:rsid w:val="008C6FFE"/>
    <w:rsid w:val="009017D0"/>
    <w:rsid w:val="009035D2"/>
    <w:rsid w:val="00920531"/>
    <w:rsid w:val="009758A0"/>
    <w:rsid w:val="00980C68"/>
    <w:rsid w:val="0098619C"/>
    <w:rsid w:val="009E2732"/>
    <w:rsid w:val="009F2E20"/>
    <w:rsid w:val="00A059E2"/>
    <w:rsid w:val="00A2717A"/>
    <w:rsid w:val="00A5418E"/>
    <w:rsid w:val="00A8083A"/>
    <w:rsid w:val="00AA4355"/>
    <w:rsid w:val="00AC5AD0"/>
    <w:rsid w:val="00AD3C46"/>
    <w:rsid w:val="00AD42D1"/>
    <w:rsid w:val="00B2549D"/>
    <w:rsid w:val="00B318BA"/>
    <w:rsid w:val="00B46C88"/>
    <w:rsid w:val="00B620A4"/>
    <w:rsid w:val="00B72922"/>
    <w:rsid w:val="00B91130"/>
    <w:rsid w:val="00B92D7D"/>
    <w:rsid w:val="00BA14AD"/>
    <w:rsid w:val="00BA77B1"/>
    <w:rsid w:val="00C151E1"/>
    <w:rsid w:val="00C30479"/>
    <w:rsid w:val="00C75622"/>
    <w:rsid w:val="00C91379"/>
    <w:rsid w:val="00CF1ED8"/>
    <w:rsid w:val="00D03ACC"/>
    <w:rsid w:val="00D24E97"/>
    <w:rsid w:val="00D35D13"/>
    <w:rsid w:val="00D35FF0"/>
    <w:rsid w:val="00D42264"/>
    <w:rsid w:val="00D45DD4"/>
    <w:rsid w:val="00D57527"/>
    <w:rsid w:val="00D706B7"/>
    <w:rsid w:val="00D74784"/>
    <w:rsid w:val="00D76E05"/>
    <w:rsid w:val="00D851F4"/>
    <w:rsid w:val="00DD37C3"/>
    <w:rsid w:val="00DE75D3"/>
    <w:rsid w:val="00E201A3"/>
    <w:rsid w:val="00E217F5"/>
    <w:rsid w:val="00E41821"/>
    <w:rsid w:val="00E44486"/>
    <w:rsid w:val="00E543D8"/>
    <w:rsid w:val="00E702C3"/>
    <w:rsid w:val="00E84D2A"/>
    <w:rsid w:val="00EA6B57"/>
    <w:rsid w:val="00EC0D69"/>
    <w:rsid w:val="00EC0D9E"/>
    <w:rsid w:val="00EE5D6E"/>
    <w:rsid w:val="00EE6622"/>
    <w:rsid w:val="00EF211A"/>
    <w:rsid w:val="00F33DBD"/>
    <w:rsid w:val="00F354A9"/>
    <w:rsid w:val="00F46340"/>
    <w:rsid w:val="00F743E5"/>
    <w:rsid w:val="00FC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32747"/>
  <w15:docId w15:val="{76C1D877-78DA-4DC8-A7B0-FE3BAD9E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1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7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5752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575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575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231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23157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AA4355"/>
    <w:pPr>
      <w:ind w:left="720"/>
      <w:contextualSpacing/>
    </w:pPr>
  </w:style>
  <w:style w:type="character" w:styleId="aa">
    <w:name w:val="page number"/>
    <w:uiPriority w:val="99"/>
    <w:rsid w:val="00B254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8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1C14-6BC0-45E9-BA7A-FA1F0FA7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89</cp:revision>
  <cp:lastPrinted>2022-11-18T10:34:00Z</cp:lastPrinted>
  <dcterms:created xsi:type="dcterms:W3CDTF">2013-11-26T13:49:00Z</dcterms:created>
  <dcterms:modified xsi:type="dcterms:W3CDTF">2024-11-15T09:12:00Z</dcterms:modified>
</cp:coreProperties>
</file>