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86" w:rsidRPr="00704235" w:rsidRDefault="00087786" w:rsidP="00087786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235">
        <w:rPr>
          <w:rFonts w:ascii="Times New Roman" w:hAnsi="Times New Roman" w:cs="Times New Roman"/>
          <w:b/>
          <w:sz w:val="32"/>
          <w:szCs w:val="32"/>
        </w:rPr>
        <w:t>КАЛУЖСКАЯ ОБЛАСТЬ</w:t>
      </w:r>
    </w:p>
    <w:p w:rsidR="00087786" w:rsidRPr="00704235" w:rsidRDefault="00087786" w:rsidP="00087786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235">
        <w:rPr>
          <w:rFonts w:ascii="Times New Roman" w:hAnsi="Times New Roman" w:cs="Times New Roman"/>
          <w:b/>
          <w:sz w:val="32"/>
          <w:szCs w:val="32"/>
        </w:rPr>
        <w:t>МАЛОЯРОСЛАВЕЦКИЙ РАЙОН</w:t>
      </w:r>
    </w:p>
    <w:p w:rsidR="00087786" w:rsidRDefault="00087786" w:rsidP="00087786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235">
        <w:rPr>
          <w:rFonts w:ascii="Times New Roman" w:hAnsi="Times New Roman" w:cs="Times New Roman"/>
          <w:b/>
          <w:sz w:val="32"/>
          <w:szCs w:val="32"/>
        </w:rPr>
        <w:t xml:space="preserve">АДМИНИСТРАЦИЯ </w:t>
      </w:r>
    </w:p>
    <w:p w:rsidR="00087786" w:rsidRPr="00A3130D" w:rsidRDefault="00087786" w:rsidP="00087786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235">
        <w:rPr>
          <w:rFonts w:ascii="Times New Roman" w:hAnsi="Times New Roman" w:cs="Times New Roman"/>
          <w:b/>
          <w:sz w:val="32"/>
          <w:szCs w:val="32"/>
        </w:rPr>
        <w:t xml:space="preserve">СЕЛЬСКОГО ПОСЕЛЕНИЯ «ДЕРЕВНЯ ВОРОБЬЕВО» </w:t>
      </w:r>
    </w:p>
    <w:p w:rsidR="00087786" w:rsidRPr="00E0479F" w:rsidRDefault="00087786" w:rsidP="00E0479F">
      <w:pPr>
        <w:pStyle w:val="Default"/>
        <w:jc w:val="center"/>
        <w:rPr>
          <w:sz w:val="32"/>
          <w:szCs w:val="32"/>
        </w:rPr>
      </w:pPr>
      <w:r w:rsidRPr="00E0479F">
        <w:rPr>
          <w:b/>
          <w:bCs/>
          <w:sz w:val="32"/>
          <w:szCs w:val="32"/>
        </w:rPr>
        <w:t>ПОСТАНОВЛЕНИЕ</w:t>
      </w:r>
    </w:p>
    <w:p w:rsidR="00087786" w:rsidRDefault="00087786" w:rsidP="00087786">
      <w:pPr>
        <w:pStyle w:val="Default"/>
        <w:rPr>
          <w:sz w:val="26"/>
          <w:szCs w:val="26"/>
        </w:rPr>
      </w:pPr>
    </w:p>
    <w:p w:rsidR="00D85CC1" w:rsidRPr="00E0479F" w:rsidRDefault="00156B01">
      <w:pPr>
        <w:pStyle w:val="a3"/>
        <w:tabs>
          <w:tab w:val="left" w:pos="4310"/>
          <w:tab w:val="left" w:pos="8807"/>
        </w:tabs>
        <w:ind w:firstLine="0"/>
        <w:jc w:val="left"/>
        <w:rPr>
          <w:rFonts w:ascii="Times New Roman" w:hAnsi="Times New Roman" w:cs="Times New Roman"/>
        </w:rPr>
      </w:pPr>
      <w:r w:rsidRPr="00E0479F">
        <w:rPr>
          <w:rFonts w:ascii="Times New Roman" w:hAnsi="Times New Roman" w:cs="Times New Roman"/>
        </w:rPr>
        <w:t xml:space="preserve">от </w:t>
      </w:r>
      <w:r w:rsidR="00E0479F" w:rsidRPr="00E0479F">
        <w:rPr>
          <w:rFonts w:ascii="Times New Roman" w:hAnsi="Times New Roman" w:cs="Times New Roman"/>
        </w:rPr>
        <w:t>04</w:t>
      </w:r>
      <w:r w:rsidRPr="00E0479F">
        <w:rPr>
          <w:rFonts w:ascii="Times New Roman" w:hAnsi="Times New Roman" w:cs="Times New Roman"/>
        </w:rPr>
        <w:t>.</w:t>
      </w:r>
      <w:r w:rsidR="00E0479F" w:rsidRPr="00E0479F">
        <w:rPr>
          <w:rFonts w:ascii="Times New Roman" w:hAnsi="Times New Roman" w:cs="Times New Roman"/>
        </w:rPr>
        <w:t>12</w:t>
      </w:r>
      <w:r w:rsidRPr="00E0479F">
        <w:rPr>
          <w:rFonts w:ascii="Times New Roman" w:hAnsi="Times New Roman" w:cs="Times New Roman"/>
        </w:rPr>
        <w:t>.2023</w:t>
      </w:r>
      <w:r w:rsidRPr="00E0479F">
        <w:rPr>
          <w:rFonts w:ascii="Times New Roman" w:hAnsi="Times New Roman" w:cs="Times New Roman"/>
          <w:spacing w:val="1"/>
        </w:rPr>
        <w:t xml:space="preserve"> </w:t>
      </w:r>
      <w:r w:rsidRPr="00E0479F">
        <w:rPr>
          <w:rFonts w:ascii="Times New Roman" w:hAnsi="Times New Roman" w:cs="Times New Roman"/>
        </w:rPr>
        <w:t>г</w:t>
      </w:r>
      <w:r w:rsidRPr="00E0479F">
        <w:rPr>
          <w:rFonts w:ascii="Times New Roman" w:hAnsi="Times New Roman" w:cs="Times New Roman"/>
        </w:rPr>
        <w:tab/>
      </w:r>
      <w:r w:rsidRPr="00E0479F">
        <w:rPr>
          <w:rFonts w:ascii="Times New Roman" w:hAnsi="Times New Roman" w:cs="Times New Roman"/>
        </w:rPr>
        <w:tab/>
        <w:t>№</w:t>
      </w:r>
      <w:r w:rsidRPr="00E0479F">
        <w:rPr>
          <w:rFonts w:ascii="Times New Roman" w:hAnsi="Times New Roman" w:cs="Times New Roman"/>
          <w:spacing w:val="19"/>
        </w:rPr>
        <w:t xml:space="preserve"> </w:t>
      </w:r>
      <w:r w:rsidR="00E0479F" w:rsidRPr="00E0479F">
        <w:rPr>
          <w:rFonts w:ascii="Times New Roman" w:hAnsi="Times New Roman" w:cs="Times New Roman"/>
        </w:rPr>
        <w:t>19</w:t>
      </w:r>
    </w:p>
    <w:p w:rsidR="00D85CC1" w:rsidRDefault="00D85CC1">
      <w:pPr>
        <w:pStyle w:val="a3"/>
        <w:ind w:left="0" w:firstLine="0"/>
        <w:jc w:val="left"/>
        <w:rPr>
          <w:sz w:val="20"/>
        </w:rPr>
      </w:pPr>
    </w:p>
    <w:p w:rsidR="00156B01" w:rsidRDefault="00156B01" w:rsidP="00156B01">
      <w:pPr>
        <w:pStyle w:val="Heading1"/>
        <w:spacing w:line="240" w:lineRule="atLeast"/>
        <w:ind w:left="215" w:right="1023" w:hanging="6"/>
        <w:jc w:val="left"/>
        <w:rPr>
          <w:rFonts w:ascii="Times New Roman" w:hAnsi="Times New Roman" w:cs="Times New Roman"/>
          <w:sz w:val="26"/>
          <w:szCs w:val="26"/>
        </w:rPr>
      </w:pPr>
      <w:r w:rsidRPr="00156B01">
        <w:rPr>
          <w:rFonts w:ascii="Times New Roman" w:hAnsi="Times New Roman" w:cs="Times New Roman"/>
          <w:sz w:val="26"/>
          <w:szCs w:val="26"/>
        </w:rPr>
        <w:t xml:space="preserve">Об утверждении Регламента реализации </w:t>
      </w:r>
    </w:p>
    <w:p w:rsidR="00156B01" w:rsidRDefault="00156B01" w:rsidP="00156B01">
      <w:pPr>
        <w:pStyle w:val="Heading1"/>
        <w:spacing w:line="240" w:lineRule="atLeast"/>
        <w:ind w:left="215" w:right="1023" w:hanging="6"/>
        <w:jc w:val="left"/>
        <w:rPr>
          <w:rFonts w:ascii="Times New Roman" w:hAnsi="Times New Roman" w:cs="Times New Roman"/>
          <w:sz w:val="26"/>
          <w:szCs w:val="26"/>
        </w:rPr>
      </w:pPr>
      <w:r w:rsidRPr="00156B01">
        <w:rPr>
          <w:rFonts w:ascii="Times New Roman" w:hAnsi="Times New Roman" w:cs="Times New Roman"/>
          <w:sz w:val="26"/>
          <w:szCs w:val="26"/>
        </w:rPr>
        <w:t>полномочий</w:t>
      </w:r>
      <w:r w:rsidRPr="00156B0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администратора</w:t>
      </w:r>
      <w:r w:rsidRPr="00156B0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доходов</w:t>
      </w:r>
      <w:r w:rsidRPr="00156B01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бюджета</w:t>
      </w:r>
    </w:p>
    <w:p w:rsidR="00156B01" w:rsidRDefault="00156B01" w:rsidP="00156B01">
      <w:pPr>
        <w:pStyle w:val="Heading1"/>
        <w:spacing w:line="240" w:lineRule="atLeast"/>
        <w:ind w:left="215" w:right="1023" w:hanging="6"/>
        <w:jc w:val="left"/>
        <w:rPr>
          <w:rFonts w:ascii="Times New Roman" w:hAnsi="Times New Roman" w:cs="Times New Roman"/>
          <w:sz w:val="26"/>
          <w:szCs w:val="26"/>
        </w:rPr>
      </w:pPr>
      <w:r w:rsidRPr="00156B01">
        <w:rPr>
          <w:rFonts w:ascii="Times New Roman" w:hAnsi="Times New Roman" w:cs="Times New Roman"/>
          <w:sz w:val="26"/>
          <w:szCs w:val="26"/>
        </w:rPr>
        <w:t>сельского</w:t>
      </w:r>
      <w:r w:rsidRPr="00156B0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поселения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«</w:t>
      </w:r>
      <w:r w:rsidR="00087786">
        <w:rPr>
          <w:rFonts w:ascii="Times New Roman" w:hAnsi="Times New Roman" w:cs="Times New Roman"/>
          <w:sz w:val="26"/>
          <w:szCs w:val="26"/>
        </w:rPr>
        <w:t>Деревня Воробьево</w:t>
      </w:r>
      <w:r w:rsidRPr="00156B01">
        <w:rPr>
          <w:rFonts w:ascii="Times New Roman" w:hAnsi="Times New Roman" w:cs="Times New Roman"/>
          <w:sz w:val="26"/>
          <w:szCs w:val="26"/>
        </w:rPr>
        <w:t>»</w:t>
      </w:r>
      <w:r w:rsidRPr="00156B0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по</w:t>
      </w:r>
      <w:r w:rsidRPr="00156B0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взысканию</w:t>
      </w:r>
    </w:p>
    <w:p w:rsidR="00156B01" w:rsidRDefault="00156B01" w:rsidP="00156B01">
      <w:pPr>
        <w:pStyle w:val="Heading1"/>
        <w:spacing w:line="240" w:lineRule="atLeast"/>
        <w:ind w:left="215" w:right="1023" w:hanging="6"/>
        <w:jc w:val="left"/>
        <w:rPr>
          <w:rFonts w:ascii="Times New Roman" w:hAnsi="Times New Roman" w:cs="Times New Roman"/>
          <w:spacing w:val="-2"/>
          <w:sz w:val="26"/>
          <w:szCs w:val="26"/>
        </w:rPr>
      </w:pPr>
      <w:r w:rsidRPr="00156B01">
        <w:rPr>
          <w:rFonts w:ascii="Times New Roman" w:hAnsi="Times New Roman" w:cs="Times New Roman"/>
          <w:sz w:val="26"/>
          <w:szCs w:val="26"/>
        </w:rPr>
        <w:t>дебиторской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задолженности</w:t>
      </w:r>
      <w:r w:rsidRPr="00156B0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по</w:t>
      </w:r>
      <w:r w:rsidRPr="00156B0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платежам</w:t>
      </w:r>
      <w:r w:rsidRPr="00156B0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в</w:t>
      </w:r>
      <w:r w:rsidRPr="00156B01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бюджет,</w:t>
      </w:r>
      <w:r w:rsidRPr="00156B01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</w:p>
    <w:p w:rsidR="00D85CC1" w:rsidRPr="00156B01" w:rsidRDefault="00156B01" w:rsidP="00156B01">
      <w:pPr>
        <w:pStyle w:val="Heading1"/>
        <w:spacing w:line="240" w:lineRule="atLeast"/>
        <w:ind w:left="215" w:right="1023" w:hanging="6"/>
        <w:jc w:val="left"/>
        <w:rPr>
          <w:rFonts w:ascii="Times New Roman" w:hAnsi="Times New Roman" w:cs="Times New Roman"/>
          <w:sz w:val="26"/>
          <w:szCs w:val="26"/>
        </w:rPr>
      </w:pPr>
      <w:r w:rsidRPr="00156B01">
        <w:rPr>
          <w:rFonts w:ascii="Times New Roman" w:hAnsi="Times New Roman" w:cs="Times New Roman"/>
          <w:sz w:val="26"/>
          <w:szCs w:val="26"/>
        </w:rPr>
        <w:t>пеням</w:t>
      </w:r>
      <w:r w:rsidRPr="00156B01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и</w:t>
      </w:r>
      <w:r w:rsidRPr="00156B0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штрафам</w:t>
      </w:r>
      <w:r w:rsidRPr="00156B01">
        <w:rPr>
          <w:rFonts w:ascii="Times New Roman" w:hAnsi="Times New Roman" w:cs="Times New Roman"/>
          <w:spacing w:val="-86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по</w:t>
      </w:r>
      <w:r w:rsidRPr="00156B0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156B01">
        <w:rPr>
          <w:rFonts w:ascii="Times New Roman" w:hAnsi="Times New Roman" w:cs="Times New Roman"/>
          <w:sz w:val="26"/>
          <w:szCs w:val="26"/>
        </w:rPr>
        <w:t>ним</w:t>
      </w:r>
    </w:p>
    <w:p w:rsidR="00D85CC1" w:rsidRDefault="00D85CC1">
      <w:pPr>
        <w:pStyle w:val="a3"/>
        <w:spacing w:before="9"/>
        <w:ind w:left="0" w:firstLine="0"/>
        <w:jc w:val="left"/>
        <w:rPr>
          <w:rFonts w:ascii="Arial"/>
          <w:b/>
          <w:sz w:val="23"/>
        </w:rPr>
      </w:pPr>
    </w:p>
    <w:p w:rsidR="00087786" w:rsidRPr="00E0479F" w:rsidRDefault="00156B01" w:rsidP="00E0479F">
      <w:pPr>
        <w:pStyle w:val="a3"/>
        <w:spacing w:before="97" w:line="244" w:lineRule="auto"/>
        <w:ind w:right="108" w:firstLine="744"/>
        <w:rPr>
          <w:rFonts w:ascii="Times New Roman" w:hAnsi="Times New Roman" w:cs="Times New Roman"/>
        </w:rPr>
      </w:pPr>
      <w:proofErr w:type="gramStart"/>
      <w:r w:rsidRPr="00087786">
        <w:rPr>
          <w:rFonts w:ascii="Times New Roman" w:hAnsi="Times New Roman" w:cs="Times New Roman"/>
        </w:rPr>
        <w:t>В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соответствии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со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статьей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160.1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Бюджетного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кодекса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Российской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Федерации,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приказом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Министерства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финансов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Российской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Федерации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от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18.11.2022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№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172н «Об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утверждении общих требований к Регламенту реализации полномочий администратора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доходов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бюджета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по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взысканию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дебиторской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задолженности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по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платежам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в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бюджет,</w:t>
      </w:r>
      <w:r w:rsidRPr="00087786">
        <w:rPr>
          <w:rFonts w:ascii="Times New Roman" w:hAnsi="Times New Roman" w:cs="Times New Roman"/>
          <w:spacing w:val="-61"/>
        </w:rPr>
        <w:t xml:space="preserve"> </w:t>
      </w:r>
      <w:r w:rsidRPr="00087786">
        <w:rPr>
          <w:rFonts w:ascii="Times New Roman" w:hAnsi="Times New Roman" w:cs="Times New Roman"/>
        </w:rPr>
        <w:t>пеням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и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штрафам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по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ним»,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в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целях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реализации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комплекса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мер,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направленных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на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улучшение</w:t>
      </w:r>
      <w:r w:rsidRPr="00087786">
        <w:rPr>
          <w:rFonts w:ascii="Times New Roman" w:hAnsi="Times New Roman" w:cs="Times New Roman"/>
          <w:spacing w:val="14"/>
        </w:rPr>
        <w:t xml:space="preserve"> </w:t>
      </w:r>
      <w:r w:rsidRPr="00087786">
        <w:rPr>
          <w:rFonts w:ascii="Times New Roman" w:hAnsi="Times New Roman" w:cs="Times New Roman"/>
        </w:rPr>
        <w:t>качества</w:t>
      </w:r>
      <w:r w:rsidRPr="00087786">
        <w:rPr>
          <w:rFonts w:ascii="Times New Roman" w:hAnsi="Times New Roman" w:cs="Times New Roman"/>
          <w:spacing w:val="11"/>
        </w:rPr>
        <w:t xml:space="preserve"> </w:t>
      </w:r>
      <w:r w:rsidRPr="00087786">
        <w:rPr>
          <w:rFonts w:ascii="Times New Roman" w:hAnsi="Times New Roman" w:cs="Times New Roman"/>
        </w:rPr>
        <w:t>администрирования</w:t>
      </w:r>
      <w:r w:rsidRPr="00087786">
        <w:rPr>
          <w:rFonts w:ascii="Times New Roman" w:hAnsi="Times New Roman" w:cs="Times New Roman"/>
          <w:spacing w:val="13"/>
        </w:rPr>
        <w:t xml:space="preserve"> </w:t>
      </w:r>
      <w:r w:rsidRPr="00087786">
        <w:rPr>
          <w:rFonts w:ascii="Times New Roman" w:hAnsi="Times New Roman" w:cs="Times New Roman"/>
        </w:rPr>
        <w:t>доходов</w:t>
      </w:r>
      <w:r w:rsidRPr="00087786">
        <w:rPr>
          <w:rFonts w:ascii="Times New Roman" w:hAnsi="Times New Roman" w:cs="Times New Roman"/>
          <w:spacing w:val="28"/>
        </w:rPr>
        <w:t xml:space="preserve"> </w:t>
      </w:r>
      <w:r w:rsidRPr="00087786">
        <w:rPr>
          <w:rFonts w:ascii="Times New Roman" w:hAnsi="Times New Roman" w:cs="Times New Roman"/>
        </w:rPr>
        <w:t>бюджета</w:t>
      </w:r>
      <w:r w:rsidRPr="00087786">
        <w:rPr>
          <w:rFonts w:ascii="Times New Roman" w:hAnsi="Times New Roman" w:cs="Times New Roman"/>
          <w:spacing w:val="14"/>
        </w:rPr>
        <w:t xml:space="preserve"> </w:t>
      </w:r>
      <w:r w:rsidRPr="00087786">
        <w:rPr>
          <w:rFonts w:ascii="Times New Roman" w:hAnsi="Times New Roman" w:cs="Times New Roman"/>
        </w:rPr>
        <w:t>сельского</w:t>
      </w:r>
      <w:r w:rsidRPr="00087786">
        <w:rPr>
          <w:rFonts w:ascii="Times New Roman" w:hAnsi="Times New Roman" w:cs="Times New Roman"/>
          <w:spacing w:val="14"/>
        </w:rPr>
        <w:t xml:space="preserve"> </w:t>
      </w:r>
      <w:r w:rsidRPr="00087786">
        <w:rPr>
          <w:rFonts w:ascii="Times New Roman" w:hAnsi="Times New Roman" w:cs="Times New Roman"/>
        </w:rPr>
        <w:t>поселения</w:t>
      </w:r>
      <w:r w:rsidR="00E0479F">
        <w:rPr>
          <w:rFonts w:ascii="Times New Roman" w:hAnsi="Times New Roman" w:cs="Times New Roman"/>
        </w:rPr>
        <w:t xml:space="preserve"> </w:t>
      </w:r>
      <w:r w:rsidRPr="00087786">
        <w:rPr>
          <w:rFonts w:ascii="Times New Roman" w:hAnsi="Times New Roman" w:cs="Times New Roman"/>
        </w:rPr>
        <w:t>«Деревня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="00087786" w:rsidRPr="00087786">
        <w:rPr>
          <w:rFonts w:ascii="Times New Roman" w:hAnsi="Times New Roman" w:cs="Times New Roman"/>
        </w:rPr>
        <w:t>Воробьево</w:t>
      </w:r>
      <w:r w:rsidRPr="00087786">
        <w:rPr>
          <w:rFonts w:ascii="Times New Roman" w:hAnsi="Times New Roman" w:cs="Times New Roman"/>
        </w:rPr>
        <w:t>»,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повышение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эффективности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работы</w:t>
      </w:r>
      <w:proofErr w:type="gramEnd"/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с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просроченной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дебиторской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задолженностью и принятие своевременных мер по ее взысканию, а также усиление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087786">
        <w:rPr>
          <w:rFonts w:ascii="Times New Roman" w:hAnsi="Times New Roman" w:cs="Times New Roman"/>
        </w:rPr>
        <w:t>контроля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за</w:t>
      </w:r>
      <w:proofErr w:type="gramEnd"/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поступлением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неналоговых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доходов,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087786">
        <w:rPr>
          <w:rFonts w:ascii="Times New Roman" w:hAnsi="Times New Roman" w:cs="Times New Roman"/>
        </w:rPr>
        <w:t>администрируемых</w:t>
      </w:r>
      <w:proofErr w:type="spellEnd"/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администрацией</w:t>
      </w:r>
      <w:r w:rsidRPr="00087786">
        <w:rPr>
          <w:rFonts w:ascii="Times New Roman" w:hAnsi="Times New Roman" w:cs="Times New Roman"/>
          <w:spacing w:val="-61"/>
        </w:rPr>
        <w:t xml:space="preserve"> </w:t>
      </w:r>
      <w:r w:rsidRPr="00087786">
        <w:rPr>
          <w:rFonts w:ascii="Times New Roman" w:hAnsi="Times New Roman" w:cs="Times New Roman"/>
        </w:rPr>
        <w:t>сельского</w:t>
      </w:r>
      <w:r w:rsidRPr="00087786">
        <w:rPr>
          <w:rFonts w:ascii="Times New Roman" w:hAnsi="Times New Roman" w:cs="Times New Roman"/>
          <w:spacing w:val="1"/>
        </w:rPr>
        <w:t xml:space="preserve"> </w:t>
      </w:r>
      <w:r w:rsidRPr="00087786">
        <w:rPr>
          <w:rFonts w:ascii="Times New Roman" w:hAnsi="Times New Roman" w:cs="Times New Roman"/>
        </w:rPr>
        <w:t>поселения</w:t>
      </w:r>
      <w:r w:rsidRPr="00087786">
        <w:rPr>
          <w:rFonts w:ascii="Times New Roman" w:hAnsi="Times New Roman" w:cs="Times New Roman"/>
          <w:spacing w:val="-1"/>
        </w:rPr>
        <w:t xml:space="preserve"> </w:t>
      </w:r>
      <w:r w:rsidRPr="00087786">
        <w:rPr>
          <w:rFonts w:ascii="Times New Roman" w:hAnsi="Times New Roman" w:cs="Times New Roman"/>
        </w:rPr>
        <w:t xml:space="preserve">«Деревня </w:t>
      </w:r>
      <w:r w:rsidR="00087786" w:rsidRPr="00087786">
        <w:rPr>
          <w:rFonts w:ascii="Times New Roman" w:hAnsi="Times New Roman" w:cs="Times New Roman"/>
        </w:rPr>
        <w:t>Воробьево</w:t>
      </w:r>
      <w:r w:rsidRPr="00087786">
        <w:rPr>
          <w:rFonts w:ascii="Times New Roman" w:hAnsi="Times New Roman" w:cs="Times New Roman"/>
        </w:rPr>
        <w:t>»</w:t>
      </w:r>
      <w:r w:rsidRPr="00087786">
        <w:rPr>
          <w:rFonts w:ascii="Times New Roman" w:hAnsi="Times New Roman" w:cs="Times New Roman"/>
          <w:spacing w:val="6"/>
        </w:rPr>
        <w:t xml:space="preserve"> </w:t>
      </w:r>
    </w:p>
    <w:p w:rsidR="00D85CC1" w:rsidRPr="00087786" w:rsidRDefault="00156B01">
      <w:pPr>
        <w:pStyle w:val="a3"/>
        <w:spacing w:line="244" w:lineRule="auto"/>
        <w:ind w:right="105" w:firstLine="0"/>
        <w:rPr>
          <w:rFonts w:ascii="Times New Roman" w:hAnsi="Times New Roman" w:cs="Times New Roman"/>
        </w:rPr>
      </w:pPr>
      <w:r w:rsidRPr="00087786">
        <w:rPr>
          <w:rFonts w:ascii="Times New Roman" w:hAnsi="Times New Roman" w:cs="Times New Roman"/>
        </w:rPr>
        <w:t>ПОСТАНОВЛЯЮ:</w:t>
      </w:r>
    </w:p>
    <w:p w:rsidR="00D85CC1" w:rsidRPr="00087786" w:rsidRDefault="00156B01" w:rsidP="00E0479F">
      <w:pPr>
        <w:pStyle w:val="a4"/>
        <w:numPr>
          <w:ilvl w:val="0"/>
          <w:numId w:val="8"/>
        </w:numPr>
        <w:tabs>
          <w:tab w:val="left" w:pos="0"/>
        </w:tabs>
        <w:spacing w:line="244" w:lineRule="auto"/>
        <w:ind w:right="106"/>
        <w:rPr>
          <w:rFonts w:ascii="Times New Roman" w:hAnsi="Times New Roman" w:cs="Times New Roman"/>
          <w:sz w:val="24"/>
        </w:rPr>
      </w:pPr>
      <w:r w:rsidRPr="00087786">
        <w:rPr>
          <w:rFonts w:ascii="Times New Roman" w:hAnsi="Times New Roman" w:cs="Times New Roman"/>
          <w:sz w:val="24"/>
        </w:rPr>
        <w:t>Утвердить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Регламент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proofErr w:type="gramStart"/>
      <w:r w:rsidRPr="00087786">
        <w:rPr>
          <w:rFonts w:ascii="Times New Roman" w:hAnsi="Times New Roman" w:cs="Times New Roman"/>
          <w:sz w:val="24"/>
        </w:rPr>
        <w:t>реализации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полномочий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администратора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доходов</w:t>
      </w:r>
      <w:r w:rsidRPr="00087786">
        <w:rPr>
          <w:rFonts w:ascii="Times New Roman" w:hAnsi="Times New Roman" w:cs="Times New Roman"/>
          <w:spacing w:val="-6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бюджета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="00087786">
        <w:rPr>
          <w:rFonts w:ascii="Times New Roman" w:hAnsi="Times New Roman" w:cs="Times New Roman"/>
          <w:spacing w:val="1"/>
          <w:sz w:val="24"/>
        </w:rPr>
        <w:t xml:space="preserve">        </w:t>
      </w:r>
      <w:r w:rsidRPr="00087786">
        <w:rPr>
          <w:rFonts w:ascii="Times New Roman" w:hAnsi="Times New Roman" w:cs="Times New Roman"/>
          <w:sz w:val="24"/>
        </w:rPr>
        <w:t>сельского</w:t>
      </w:r>
      <w:proofErr w:type="gramEnd"/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поселения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«Деревня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="00087786">
        <w:rPr>
          <w:rFonts w:ascii="Times New Roman" w:hAnsi="Times New Roman" w:cs="Times New Roman"/>
          <w:sz w:val="24"/>
        </w:rPr>
        <w:t>Воробьево</w:t>
      </w:r>
      <w:r w:rsidRPr="00087786">
        <w:rPr>
          <w:rFonts w:ascii="Times New Roman" w:hAnsi="Times New Roman" w:cs="Times New Roman"/>
          <w:sz w:val="24"/>
        </w:rPr>
        <w:t>»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по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взысканию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дебиторской</w:t>
      </w:r>
      <w:r w:rsidRPr="00087786">
        <w:rPr>
          <w:rFonts w:ascii="Times New Roman" w:hAnsi="Times New Roman" w:cs="Times New Roman"/>
          <w:spacing w:val="1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задолженности</w:t>
      </w:r>
      <w:r w:rsidRPr="00087786">
        <w:rPr>
          <w:rFonts w:ascii="Times New Roman" w:hAnsi="Times New Roman" w:cs="Times New Roman"/>
          <w:spacing w:val="-5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по</w:t>
      </w:r>
      <w:r w:rsidRPr="00087786">
        <w:rPr>
          <w:rFonts w:ascii="Times New Roman" w:hAnsi="Times New Roman" w:cs="Times New Roman"/>
          <w:spacing w:val="-7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платежам</w:t>
      </w:r>
      <w:r w:rsidRPr="00087786">
        <w:rPr>
          <w:rFonts w:ascii="Times New Roman" w:hAnsi="Times New Roman" w:cs="Times New Roman"/>
          <w:spacing w:val="-4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в</w:t>
      </w:r>
      <w:r w:rsidRPr="00087786">
        <w:rPr>
          <w:rFonts w:ascii="Times New Roman" w:hAnsi="Times New Roman" w:cs="Times New Roman"/>
          <w:spacing w:val="-6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бюджет,</w:t>
      </w:r>
      <w:r w:rsidRPr="00087786">
        <w:rPr>
          <w:rFonts w:ascii="Times New Roman" w:hAnsi="Times New Roman" w:cs="Times New Roman"/>
          <w:spacing w:val="-4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пеням</w:t>
      </w:r>
      <w:r w:rsidRPr="00087786">
        <w:rPr>
          <w:rFonts w:ascii="Times New Roman" w:hAnsi="Times New Roman" w:cs="Times New Roman"/>
          <w:spacing w:val="-5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и</w:t>
      </w:r>
      <w:r w:rsidRPr="00087786">
        <w:rPr>
          <w:rFonts w:ascii="Times New Roman" w:hAnsi="Times New Roman" w:cs="Times New Roman"/>
          <w:spacing w:val="-5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штрафам</w:t>
      </w:r>
      <w:r w:rsidRPr="00087786">
        <w:rPr>
          <w:rFonts w:ascii="Times New Roman" w:hAnsi="Times New Roman" w:cs="Times New Roman"/>
          <w:spacing w:val="-6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по</w:t>
      </w:r>
      <w:r w:rsidRPr="00087786">
        <w:rPr>
          <w:rFonts w:ascii="Times New Roman" w:hAnsi="Times New Roman" w:cs="Times New Roman"/>
          <w:spacing w:val="-5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ним</w:t>
      </w:r>
      <w:r w:rsidRPr="00087786">
        <w:rPr>
          <w:rFonts w:ascii="Times New Roman" w:hAnsi="Times New Roman" w:cs="Times New Roman"/>
          <w:spacing w:val="-4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согласно</w:t>
      </w:r>
      <w:r w:rsidRPr="00087786">
        <w:rPr>
          <w:rFonts w:ascii="Times New Roman" w:hAnsi="Times New Roman" w:cs="Times New Roman"/>
          <w:spacing w:val="-5"/>
          <w:sz w:val="24"/>
        </w:rPr>
        <w:t xml:space="preserve"> </w:t>
      </w:r>
      <w:r w:rsidRPr="00087786">
        <w:rPr>
          <w:rFonts w:ascii="Times New Roman" w:hAnsi="Times New Roman" w:cs="Times New Roman"/>
          <w:sz w:val="24"/>
        </w:rPr>
        <w:t>приложению.</w:t>
      </w:r>
    </w:p>
    <w:p w:rsidR="00D85CC1" w:rsidRPr="00E0479F" w:rsidRDefault="00E0479F" w:rsidP="00E0479F">
      <w:pPr>
        <w:tabs>
          <w:tab w:val="left" w:pos="1232"/>
        </w:tabs>
        <w:spacing w:line="244" w:lineRule="auto"/>
        <w:ind w:right="11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2. </w:t>
      </w:r>
      <w:r w:rsidR="00156B01" w:rsidRPr="00E0479F">
        <w:rPr>
          <w:rFonts w:ascii="Times New Roman" w:hAnsi="Times New Roman" w:cs="Times New Roman"/>
          <w:sz w:val="24"/>
        </w:rPr>
        <w:t>Настоящее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Постановление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вступает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в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силу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с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момента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его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официального</w:t>
      </w:r>
      <w:r w:rsidR="00156B01" w:rsidRPr="00E0479F">
        <w:rPr>
          <w:rFonts w:ascii="Times New Roman" w:hAnsi="Times New Roman" w:cs="Times New Roman"/>
          <w:spacing w:val="1"/>
          <w:sz w:val="24"/>
        </w:rPr>
        <w:t xml:space="preserve"> </w:t>
      </w:r>
      <w:r w:rsidR="00087786" w:rsidRPr="00E0479F">
        <w:rPr>
          <w:rFonts w:ascii="Times New Roman" w:hAnsi="Times New Roman" w:cs="Times New Roman"/>
          <w:sz w:val="24"/>
        </w:rPr>
        <w:t>обнародования</w:t>
      </w:r>
      <w:r w:rsidR="00156B01" w:rsidRPr="00E0479F">
        <w:rPr>
          <w:rFonts w:ascii="Times New Roman" w:hAnsi="Times New Roman" w:cs="Times New Roman"/>
          <w:sz w:val="24"/>
        </w:rPr>
        <w:t>.</w:t>
      </w:r>
    </w:p>
    <w:p w:rsidR="00D85CC1" w:rsidRPr="00E0479F" w:rsidRDefault="00E0479F" w:rsidP="00E0479F">
      <w:pPr>
        <w:tabs>
          <w:tab w:val="left" w:pos="1126"/>
        </w:tabs>
        <w:spacing w:line="269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3.</w:t>
      </w:r>
      <w:proofErr w:type="gramStart"/>
      <w:r w:rsidR="00156B01" w:rsidRPr="00E0479F">
        <w:rPr>
          <w:rFonts w:ascii="Times New Roman" w:hAnsi="Times New Roman" w:cs="Times New Roman"/>
          <w:sz w:val="24"/>
        </w:rPr>
        <w:t>Контроль</w:t>
      </w:r>
      <w:r w:rsidR="00156B01" w:rsidRPr="00E0479F">
        <w:rPr>
          <w:rFonts w:ascii="Times New Roman" w:hAnsi="Times New Roman" w:cs="Times New Roman"/>
          <w:spacing w:val="-9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за</w:t>
      </w:r>
      <w:proofErr w:type="gramEnd"/>
      <w:r w:rsidR="00156B01" w:rsidRPr="00E0479F">
        <w:rPr>
          <w:rFonts w:ascii="Times New Roman" w:hAnsi="Times New Roman" w:cs="Times New Roman"/>
          <w:spacing w:val="-9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исполнением</w:t>
      </w:r>
      <w:r w:rsidR="00156B01" w:rsidRPr="00E0479F">
        <w:rPr>
          <w:rFonts w:ascii="Times New Roman" w:hAnsi="Times New Roman" w:cs="Times New Roman"/>
          <w:spacing w:val="-8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настоящего</w:t>
      </w:r>
      <w:r w:rsidR="00156B01" w:rsidRPr="00E0479F">
        <w:rPr>
          <w:rFonts w:ascii="Times New Roman" w:hAnsi="Times New Roman" w:cs="Times New Roman"/>
          <w:spacing w:val="-8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постановления</w:t>
      </w:r>
      <w:r w:rsidR="00156B01" w:rsidRPr="00E0479F">
        <w:rPr>
          <w:rFonts w:ascii="Times New Roman" w:hAnsi="Times New Roman" w:cs="Times New Roman"/>
          <w:spacing w:val="-9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оставляю</w:t>
      </w:r>
      <w:r w:rsidR="00156B01" w:rsidRPr="00E0479F">
        <w:rPr>
          <w:rFonts w:ascii="Times New Roman" w:hAnsi="Times New Roman" w:cs="Times New Roman"/>
          <w:spacing w:val="-8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за</w:t>
      </w:r>
      <w:r w:rsidR="00156B01" w:rsidRPr="00E0479F">
        <w:rPr>
          <w:rFonts w:ascii="Times New Roman" w:hAnsi="Times New Roman" w:cs="Times New Roman"/>
          <w:spacing w:val="-7"/>
          <w:sz w:val="24"/>
        </w:rPr>
        <w:t xml:space="preserve"> </w:t>
      </w:r>
      <w:r w:rsidR="00156B01" w:rsidRPr="00E0479F">
        <w:rPr>
          <w:rFonts w:ascii="Times New Roman" w:hAnsi="Times New Roman" w:cs="Times New Roman"/>
          <w:sz w:val="24"/>
        </w:rPr>
        <w:t>собой.</w:t>
      </w:r>
    </w:p>
    <w:p w:rsidR="00D85CC1" w:rsidRPr="00087786" w:rsidRDefault="00D85CC1">
      <w:pPr>
        <w:pStyle w:val="a3"/>
        <w:ind w:left="0" w:firstLine="0"/>
        <w:jc w:val="left"/>
        <w:rPr>
          <w:rFonts w:ascii="Times New Roman" w:hAnsi="Times New Roman" w:cs="Times New Roman"/>
          <w:sz w:val="26"/>
        </w:rPr>
      </w:pPr>
    </w:p>
    <w:p w:rsidR="00D85CC1" w:rsidRDefault="00D85CC1">
      <w:pPr>
        <w:pStyle w:val="a3"/>
        <w:spacing w:before="8"/>
        <w:ind w:left="0" w:firstLine="0"/>
        <w:jc w:val="left"/>
        <w:rPr>
          <w:rFonts w:ascii="Times New Roman" w:hAnsi="Times New Roman" w:cs="Times New Roman"/>
          <w:sz w:val="36"/>
        </w:rPr>
      </w:pPr>
    </w:p>
    <w:p w:rsidR="0094305D" w:rsidRDefault="0094305D">
      <w:pPr>
        <w:pStyle w:val="a3"/>
        <w:spacing w:before="8"/>
        <w:ind w:left="0" w:firstLine="0"/>
        <w:jc w:val="left"/>
        <w:rPr>
          <w:rFonts w:ascii="Times New Roman" w:hAnsi="Times New Roman" w:cs="Times New Roman"/>
          <w:sz w:val="36"/>
        </w:rPr>
      </w:pPr>
    </w:p>
    <w:p w:rsidR="0094305D" w:rsidRPr="00087786" w:rsidRDefault="0094305D">
      <w:pPr>
        <w:pStyle w:val="a3"/>
        <w:spacing w:before="8"/>
        <w:ind w:left="0" w:firstLine="0"/>
        <w:jc w:val="lef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44450</wp:posOffset>
            </wp:positionV>
            <wp:extent cx="1165225" cy="12319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51855" t="68434" r="28593" b="1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786" w:rsidRPr="00087786" w:rsidRDefault="00087786" w:rsidP="00087786">
      <w:pPr>
        <w:pStyle w:val="a3"/>
        <w:spacing w:before="1" w:line="244" w:lineRule="auto"/>
        <w:ind w:left="0" w:right="281" w:firstLine="0"/>
        <w:jc w:val="left"/>
        <w:rPr>
          <w:rFonts w:ascii="Times New Roman" w:hAnsi="Times New Roman" w:cs="Times New Roman"/>
          <w:spacing w:val="-61"/>
        </w:rPr>
      </w:pPr>
      <w:r w:rsidRPr="00087786">
        <w:rPr>
          <w:rFonts w:ascii="Times New Roman" w:hAnsi="Times New Roman" w:cs="Times New Roman"/>
        </w:rPr>
        <w:t xml:space="preserve">          </w:t>
      </w:r>
      <w:r w:rsidR="00156B01" w:rsidRPr="00087786">
        <w:rPr>
          <w:rFonts w:ascii="Times New Roman" w:hAnsi="Times New Roman" w:cs="Times New Roman"/>
        </w:rPr>
        <w:t>Глава</w:t>
      </w:r>
      <w:r w:rsidR="00156B01" w:rsidRPr="00087786">
        <w:rPr>
          <w:rFonts w:ascii="Times New Roman" w:hAnsi="Times New Roman" w:cs="Times New Roman"/>
          <w:spacing w:val="-14"/>
        </w:rPr>
        <w:t xml:space="preserve"> </w:t>
      </w:r>
      <w:r w:rsidR="00156B01" w:rsidRPr="00087786">
        <w:rPr>
          <w:rFonts w:ascii="Times New Roman" w:hAnsi="Times New Roman" w:cs="Times New Roman"/>
        </w:rPr>
        <w:t>администрации</w:t>
      </w:r>
      <w:r w:rsidR="00156B01" w:rsidRPr="00087786">
        <w:rPr>
          <w:rFonts w:ascii="Times New Roman" w:hAnsi="Times New Roman" w:cs="Times New Roman"/>
          <w:spacing w:val="-61"/>
        </w:rPr>
        <w:t xml:space="preserve"> </w:t>
      </w:r>
    </w:p>
    <w:p w:rsidR="00D85CC1" w:rsidRPr="00087786" w:rsidRDefault="00087786" w:rsidP="00087786">
      <w:pPr>
        <w:pStyle w:val="a3"/>
        <w:tabs>
          <w:tab w:val="left" w:pos="7363"/>
        </w:tabs>
        <w:spacing w:before="1" w:line="244" w:lineRule="auto"/>
        <w:ind w:left="0" w:right="281" w:firstLine="0"/>
        <w:jc w:val="left"/>
        <w:rPr>
          <w:rFonts w:ascii="Times New Roman" w:hAnsi="Times New Roman" w:cs="Times New Roman"/>
        </w:rPr>
      </w:pPr>
      <w:r w:rsidRPr="00087786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</w:t>
      </w:r>
      <w:r w:rsidRPr="00087786">
        <w:rPr>
          <w:rFonts w:ascii="Times New Roman" w:hAnsi="Times New Roman" w:cs="Times New Roman"/>
        </w:rPr>
        <w:t>сельского поселения</w:t>
      </w:r>
      <w:r w:rsidR="00156B01" w:rsidRPr="00087786">
        <w:rPr>
          <w:rFonts w:ascii="Times New Roman" w:hAnsi="Times New Roman" w:cs="Times New Roman"/>
          <w:spacing w:val="54"/>
        </w:rPr>
        <w:t xml:space="preserve"> </w:t>
      </w:r>
      <w:r w:rsidR="00156B01" w:rsidRPr="00087786">
        <w:rPr>
          <w:rFonts w:ascii="Times New Roman" w:hAnsi="Times New Roman" w:cs="Times New Roman"/>
        </w:rPr>
        <w:t>«Деревня</w:t>
      </w:r>
      <w:r w:rsidR="00156B01" w:rsidRPr="00087786">
        <w:rPr>
          <w:rFonts w:ascii="Times New Roman" w:hAnsi="Times New Roman" w:cs="Times New Roman"/>
          <w:spacing w:val="53"/>
        </w:rPr>
        <w:t xml:space="preserve"> </w:t>
      </w:r>
      <w:r w:rsidRPr="00087786">
        <w:rPr>
          <w:rFonts w:ascii="Times New Roman" w:hAnsi="Times New Roman" w:cs="Times New Roman"/>
        </w:rPr>
        <w:t>Воробьево</w:t>
      </w:r>
      <w:r w:rsidR="00156B01" w:rsidRPr="00087786">
        <w:rPr>
          <w:rFonts w:ascii="Times New Roman" w:hAnsi="Times New Roman" w:cs="Times New Roman"/>
        </w:rPr>
        <w:t>»</w:t>
      </w:r>
      <w:r w:rsidRPr="00087786">
        <w:rPr>
          <w:rFonts w:ascii="Times New Roman" w:hAnsi="Times New Roman" w:cs="Times New Roman"/>
        </w:rPr>
        <w:tab/>
      </w:r>
      <w:r w:rsidR="0094305D">
        <w:rPr>
          <w:rFonts w:ascii="Times New Roman" w:hAnsi="Times New Roman" w:cs="Times New Roman"/>
        </w:rPr>
        <w:t xml:space="preserve">       </w:t>
      </w:r>
      <w:r w:rsidRPr="00087786">
        <w:rPr>
          <w:rFonts w:ascii="Times New Roman" w:hAnsi="Times New Roman" w:cs="Times New Roman"/>
        </w:rPr>
        <w:t>Е.И.Артемова</w:t>
      </w:r>
    </w:p>
    <w:p w:rsidR="00D85CC1" w:rsidRDefault="00D85CC1">
      <w:pPr>
        <w:pStyle w:val="a3"/>
        <w:ind w:left="0" w:firstLine="0"/>
        <w:jc w:val="left"/>
        <w:rPr>
          <w:sz w:val="26"/>
        </w:rPr>
      </w:pPr>
    </w:p>
    <w:p w:rsidR="00D85CC1" w:rsidRDefault="00D85CC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E0479F" w:rsidRDefault="00E0479F">
      <w:pPr>
        <w:pStyle w:val="a3"/>
        <w:spacing w:before="1"/>
        <w:ind w:left="0" w:firstLine="0"/>
        <w:jc w:val="left"/>
        <w:rPr>
          <w:sz w:val="23"/>
        </w:rPr>
      </w:pPr>
    </w:p>
    <w:p w:rsidR="00156B01" w:rsidRDefault="00156B01">
      <w:pPr>
        <w:pStyle w:val="a3"/>
        <w:spacing w:before="1"/>
        <w:ind w:left="0" w:firstLine="0"/>
        <w:jc w:val="left"/>
        <w:rPr>
          <w:sz w:val="23"/>
        </w:rPr>
      </w:pPr>
    </w:p>
    <w:p w:rsidR="0094305D" w:rsidRDefault="0094305D">
      <w:pPr>
        <w:pStyle w:val="a3"/>
        <w:spacing w:before="1"/>
        <w:ind w:left="0" w:firstLine="0"/>
        <w:jc w:val="left"/>
        <w:rPr>
          <w:sz w:val="23"/>
        </w:rPr>
      </w:pPr>
    </w:p>
    <w:p w:rsidR="00D85CC1" w:rsidRPr="0094305D" w:rsidRDefault="00156B01" w:rsidP="008919BB">
      <w:pPr>
        <w:pStyle w:val="a3"/>
        <w:tabs>
          <w:tab w:val="left" w:pos="0"/>
        </w:tabs>
        <w:spacing w:line="244" w:lineRule="auto"/>
        <w:ind w:left="6702" w:right="103" w:firstLine="1973"/>
        <w:jc w:val="right"/>
        <w:rPr>
          <w:rFonts w:ascii="Times New Roman" w:hAnsi="Times New Roman" w:cs="Times New Roman"/>
          <w:sz w:val="20"/>
          <w:szCs w:val="20"/>
        </w:rPr>
      </w:pPr>
      <w:r w:rsidRPr="0094305D">
        <w:rPr>
          <w:rFonts w:ascii="Times New Roman" w:hAnsi="Times New Roman" w:cs="Times New Roman"/>
          <w:sz w:val="20"/>
          <w:szCs w:val="20"/>
        </w:rPr>
        <w:t>Приложение</w:t>
      </w:r>
      <w:r w:rsidRPr="0094305D">
        <w:rPr>
          <w:rFonts w:ascii="Times New Roman" w:hAnsi="Times New Roman" w:cs="Times New Roman"/>
          <w:spacing w:val="34"/>
          <w:sz w:val="20"/>
          <w:szCs w:val="20"/>
        </w:rPr>
        <w:t xml:space="preserve"> </w:t>
      </w:r>
      <w:r w:rsidRPr="0094305D">
        <w:rPr>
          <w:rFonts w:ascii="Times New Roman" w:hAnsi="Times New Roman" w:cs="Times New Roman"/>
          <w:sz w:val="20"/>
          <w:szCs w:val="20"/>
        </w:rPr>
        <w:t>к</w:t>
      </w:r>
      <w:r w:rsidRPr="0094305D">
        <w:rPr>
          <w:rFonts w:ascii="Times New Roman" w:hAnsi="Times New Roman" w:cs="Times New Roman"/>
          <w:spacing w:val="-61"/>
          <w:sz w:val="20"/>
          <w:szCs w:val="20"/>
        </w:rPr>
        <w:t xml:space="preserve"> </w:t>
      </w:r>
      <w:r w:rsidRPr="0094305D">
        <w:rPr>
          <w:rFonts w:ascii="Times New Roman" w:hAnsi="Times New Roman" w:cs="Times New Roman"/>
          <w:sz w:val="20"/>
          <w:szCs w:val="20"/>
        </w:rPr>
        <w:t>постановлению</w:t>
      </w:r>
      <w:r w:rsidRPr="0094305D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94305D">
        <w:rPr>
          <w:rFonts w:ascii="Times New Roman" w:hAnsi="Times New Roman" w:cs="Times New Roman"/>
          <w:sz w:val="20"/>
          <w:szCs w:val="20"/>
        </w:rPr>
        <w:t>администрации</w:t>
      </w:r>
    </w:p>
    <w:p w:rsidR="00D85CC1" w:rsidRPr="0094305D" w:rsidRDefault="00156B01">
      <w:pPr>
        <w:pStyle w:val="a3"/>
        <w:spacing w:line="270" w:lineRule="exact"/>
        <w:ind w:left="0" w:right="105" w:firstLine="0"/>
        <w:jc w:val="right"/>
        <w:rPr>
          <w:rFonts w:ascii="Times New Roman" w:hAnsi="Times New Roman" w:cs="Times New Roman"/>
          <w:sz w:val="20"/>
          <w:szCs w:val="20"/>
        </w:rPr>
      </w:pPr>
      <w:r w:rsidRPr="0094305D">
        <w:rPr>
          <w:rFonts w:ascii="Times New Roman" w:hAnsi="Times New Roman" w:cs="Times New Roman"/>
          <w:spacing w:val="-1"/>
          <w:sz w:val="20"/>
          <w:szCs w:val="20"/>
        </w:rPr>
        <w:t>сельского</w:t>
      </w:r>
      <w:r w:rsidRPr="0094305D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94305D">
        <w:rPr>
          <w:rFonts w:ascii="Times New Roman" w:hAnsi="Times New Roman" w:cs="Times New Roman"/>
          <w:spacing w:val="-1"/>
          <w:sz w:val="20"/>
          <w:szCs w:val="20"/>
        </w:rPr>
        <w:t>поселения</w:t>
      </w:r>
    </w:p>
    <w:p w:rsidR="0094305D" w:rsidRDefault="00156B01" w:rsidP="0094305D">
      <w:pPr>
        <w:pStyle w:val="a3"/>
        <w:spacing w:before="5" w:line="244" w:lineRule="auto"/>
        <w:ind w:left="7996" w:right="105" w:firstLine="0"/>
        <w:jc w:val="center"/>
        <w:rPr>
          <w:rFonts w:ascii="Times New Roman" w:hAnsi="Times New Roman" w:cs="Times New Roman"/>
          <w:spacing w:val="-61"/>
          <w:sz w:val="20"/>
          <w:szCs w:val="20"/>
        </w:rPr>
      </w:pPr>
      <w:r w:rsidRPr="0094305D">
        <w:rPr>
          <w:rFonts w:ascii="Times New Roman" w:hAnsi="Times New Roman" w:cs="Times New Roman"/>
          <w:spacing w:val="-1"/>
          <w:sz w:val="20"/>
          <w:szCs w:val="20"/>
        </w:rPr>
        <w:t>«Деревня</w:t>
      </w:r>
      <w:r w:rsidR="00E0479F" w:rsidRPr="0094305D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087786" w:rsidRPr="0094305D">
        <w:rPr>
          <w:rFonts w:ascii="Times New Roman" w:hAnsi="Times New Roman" w:cs="Times New Roman"/>
          <w:spacing w:val="-1"/>
          <w:sz w:val="20"/>
          <w:szCs w:val="20"/>
        </w:rPr>
        <w:t>Воробьево</w:t>
      </w:r>
      <w:r w:rsidRPr="0094305D">
        <w:rPr>
          <w:rFonts w:ascii="Times New Roman" w:hAnsi="Times New Roman" w:cs="Times New Roman"/>
          <w:spacing w:val="-1"/>
          <w:sz w:val="20"/>
          <w:szCs w:val="20"/>
        </w:rPr>
        <w:t>»</w:t>
      </w:r>
      <w:r w:rsidRPr="0094305D">
        <w:rPr>
          <w:rFonts w:ascii="Times New Roman" w:hAnsi="Times New Roman" w:cs="Times New Roman"/>
          <w:spacing w:val="-61"/>
          <w:sz w:val="20"/>
          <w:szCs w:val="20"/>
        </w:rPr>
        <w:t xml:space="preserve"> </w:t>
      </w:r>
    </w:p>
    <w:p w:rsidR="00D85CC1" w:rsidRPr="0094305D" w:rsidRDefault="00156B01" w:rsidP="0094305D">
      <w:pPr>
        <w:pStyle w:val="a3"/>
        <w:spacing w:before="5" w:line="244" w:lineRule="auto"/>
        <w:ind w:left="7996" w:right="105" w:firstLine="0"/>
        <w:jc w:val="center"/>
        <w:rPr>
          <w:rFonts w:ascii="Times New Roman" w:hAnsi="Times New Roman" w:cs="Times New Roman"/>
          <w:sz w:val="20"/>
          <w:szCs w:val="20"/>
        </w:rPr>
      </w:pPr>
      <w:r w:rsidRPr="0094305D">
        <w:rPr>
          <w:rFonts w:ascii="Times New Roman" w:hAnsi="Times New Roman" w:cs="Times New Roman"/>
          <w:sz w:val="20"/>
          <w:szCs w:val="20"/>
        </w:rPr>
        <w:t>от</w:t>
      </w:r>
      <w:r w:rsidRPr="0094305D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="0094305D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="00E0479F" w:rsidRPr="0094305D">
        <w:rPr>
          <w:rFonts w:ascii="Times New Roman" w:hAnsi="Times New Roman" w:cs="Times New Roman"/>
          <w:sz w:val="20"/>
          <w:szCs w:val="20"/>
        </w:rPr>
        <w:t>04.12</w:t>
      </w:r>
      <w:r w:rsidRPr="0094305D">
        <w:rPr>
          <w:rFonts w:ascii="Times New Roman" w:hAnsi="Times New Roman" w:cs="Times New Roman"/>
          <w:sz w:val="20"/>
          <w:szCs w:val="20"/>
        </w:rPr>
        <w:t>.2023г.</w:t>
      </w:r>
      <w:r w:rsidRPr="0094305D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94305D">
        <w:rPr>
          <w:rFonts w:ascii="Times New Roman" w:hAnsi="Times New Roman" w:cs="Times New Roman"/>
          <w:sz w:val="20"/>
          <w:szCs w:val="20"/>
        </w:rPr>
        <w:t>№</w:t>
      </w:r>
      <w:r w:rsidRPr="0094305D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E0479F" w:rsidRPr="0094305D">
        <w:rPr>
          <w:rFonts w:ascii="Times New Roman" w:hAnsi="Times New Roman" w:cs="Times New Roman"/>
          <w:sz w:val="20"/>
          <w:szCs w:val="20"/>
        </w:rPr>
        <w:t>19</w:t>
      </w:r>
    </w:p>
    <w:p w:rsidR="00D85CC1" w:rsidRPr="00087786" w:rsidRDefault="00D85CC1">
      <w:pPr>
        <w:pStyle w:val="a3"/>
        <w:spacing w:before="2"/>
        <w:ind w:left="0" w:firstLine="0"/>
        <w:jc w:val="left"/>
        <w:rPr>
          <w:rFonts w:ascii="Times New Roman" w:hAnsi="Times New Roman" w:cs="Times New Roman"/>
        </w:rPr>
      </w:pPr>
    </w:p>
    <w:p w:rsidR="00D85CC1" w:rsidRPr="008919BB" w:rsidRDefault="00156B01">
      <w:pPr>
        <w:pStyle w:val="a3"/>
        <w:ind w:left="1870" w:right="1013" w:firstLine="0"/>
        <w:jc w:val="center"/>
        <w:rPr>
          <w:rFonts w:ascii="Times New Roman" w:hAnsi="Times New Roman" w:cs="Times New Roman"/>
          <w:b/>
        </w:rPr>
      </w:pPr>
      <w:r w:rsidRPr="008919BB">
        <w:rPr>
          <w:rFonts w:ascii="Times New Roman" w:hAnsi="Times New Roman" w:cs="Times New Roman"/>
          <w:b/>
        </w:rPr>
        <w:t>Регламент</w:t>
      </w:r>
    </w:p>
    <w:p w:rsidR="00D85CC1" w:rsidRPr="008919BB" w:rsidRDefault="00156B01">
      <w:pPr>
        <w:pStyle w:val="a3"/>
        <w:spacing w:before="4" w:line="244" w:lineRule="auto"/>
        <w:ind w:left="3101" w:right="2242" w:hanging="3"/>
        <w:jc w:val="center"/>
        <w:rPr>
          <w:rFonts w:ascii="Times New Roman" w:hAnsi="Times New Roman" w:cs="Times New Roman"/>
          <w:b/>
        </w:rPr>
      </w:pPr>
      <w:r w:rsidRPr="008919BB">
        <w:rPr>
          <w:rFonts w:ascii="Times New Roman" w:hAnsi="Times New Roman" w:cs="Times New Roman"/>
          <w:b/>
        </w:rPr>
        <w:t>реализации полномочий администратора</w:t>
      </w:r>
      <w:r w:rsidRPr="008919BB">
        <w:rPr>
          <w:rFonts w:ascii="Times New Roman" w:hAnsi="Times New Roman" w:cs="Times New Roman"/>
          <w:b/>
          <w:spacing w:val="1"/>
        </w:rPr>
        <w:t xml:space="preserve"> </w:t>
      </w:r>
      <w:r w:rsidRPr="008919BB">
        <w:rPr>
          <w:rFonts w:ascii="Times New Roman" w:hAnsi="Times New Roman" w:cs="Times New Roman"/>
          <w:b/>
        </w:rPr>
        <w:t>доходов</w:t>
      </w:r>
      <w:r w:rsidRPr="008919BB">
        <w:rPr>
          <w:rFonts w:ascii="Times New Roman" w:hAnsi="Times New Roman" w:cs="Times New Roman"/>
          <w:b/>
          <w:spacing w:val="-15"/>
        </w:rPr>
        <w:t xml:space="preserve"> </w:t>
      </w:r>
      <w:r w:rsidRPr="008919BB">
        <w:rPr>
          <w:rFonts w:ascii="Times New Roman" w:hAnsi="Times New Roman" w:cs="Times New Roman"/>
          <w:b/>
        </w:rPr>
        <w:t>бюджета</w:t>
      </w:r>
      <w:r w:rsidRPr="008919BB">
        <w:rPr>
          <w:rFonts w:ascii="Times New Roman" w:hAnsi="Times New Roman" w:cs="Times New Roman"/>
          <w:b/>
          <w:spacing w:val="-12"/>
        </w:rPr>
        <w:t xml:space="preserve"> </w:t>
      </w:r>
      <w:r w:rsidRPr="008919BB">
        <w:rPr>
          <w:rFonts w:ascii="Times New Roman" w:hAnsi="Times New Roman" w:cs="Times New Roman"/>
          <w:b/>
        </w:rPr>
        <w:t>по</w:t>
      </w:r>
      <w:r w:rsidRPr="008919BB">
        <w:rPr>
          <w:rFonts w:ascii="Times New Roman" w:hAnsi="Times New Roman" w:cs="Times New Roman"/>
          <w:b/>
          <w:spacing w:val="-15"/>
        </w:rPr>
        <w:t xml:space="preserve"> </w:t>
      </w:r>
      <w:r w:rsidRPr="008919BB">
        <w:rPr>
          <w:rFonts w:ascii="Times New Roman" w:hAnsi="Times New Roman" w:cs="Times New Roman"/>
          <w:b/>
        </w:rPr>
        <w:t>взысканию</w:t>
      </w:r>
      <w:r w:rsidRPr="008919BB">
        <w:rPr>
          <w:rFonts w:ascii="Times New Roman" w:hAnsi="Times New Roman" w:cs="Times New Roman"/>
          <w:b/>
          <w:spacing w:val="-15"/>
        </w:rPr>
        <w:t xml:space="preserve"> </w:t>
      </w:r>
      <w:r w:rsidRPr="008919BB">
        <w:rPr>
          <w:rFonts w:ascii="Times New Roman" w:hAnsi="Times New Roman" w:cs="Times New Roman"/>
          <w:b/>
        </w:rPr>
        <w:t>дебиторской</w:t>
      </w:r>
    </w:p>
    <w:p w:rsidR="00D85CC1" w:rsidRPr="008919BB" w:rsidRDefault="00156B01">
      <w:pPr>
        <w:pStyle w:val="a3"/>
        <w:spacing w:line="269" w:lineRule="exact"/>
        <w:ind w:left="1863" w:right="1013" w:firstLine="0"/>
        <w:jc w:val="center"/>
        <w:rPr>
          <w:rFonts w:ascii="Times New Roman" w:hAnsi="Times New Roman" w:cs="Times New Roman"/>
          <w:b/>
        </w:rPr>
      </w:pPr>
      <w:r w:rsidRPr="008919BB">
        <w:rPr>
          <w:rFonts w:ascii="Times New Roman" w:hAnsi="Times New Roman" w:cs="Times New Roman"/>
          <w:b/>
        </w:rPr>
        <w:t>задолженности</w:t>
      </w:r>
      <w:r w:rsidRPr="008919BB">
        <w:rPr>
          <w:rFonts w:ascii="Times New Roman" w:hAnsi="Times New Roman" w:cs="Times New Roman"/>
          <w:b/>
          <w:spacing w:val="-7"/>
        </w:rPr>
        <w:t xml:space="preserve"> </w:t>
      </w:r>
      <w:r w:rsidRPr="008919BB">
        <w:rPr>
          <w:rFonts w:ascii="Times New Roman" w:hAnsi="Times New Roman" w:cs="Times New Roman"/>
          <w:b/>
        </w:rPr>
        <w:t>по</w:t>
      </w:r>
      <w:r w:rsidRPr="008919BB">
        <w:rPr>
          <w:rFonts w:ascii="Times New Roman" w:hAnsi="Times New Roman" w:cs="Times New Roman"/>
          <w:b/>
          <w:spacing w:val="-8"/>
        </w:rPr>
        <w:t xml:space="preserve"> </w:t>
      </w:r>
      <w:r w:rsidRPr="008919BB">
        <w:rPr>
          <w:rFonts w:ascii="Times New Roman" w:hAnsi="Times New Roman" w:cs="Times New Roman"/>
          <w:b/>
        </w:rPr>
        <w:t>платежам</w:t>
      </w:r>
      <w:r w:rsidRPr="008919BB">
        <w:rPr>
          <w:rFonts w:ascii="Times New Roman" w:hAnsi="Times New Roman" w:cs="Times New Roman"/>
          <w:b/>
          <w:spacing w:val="-7"/>
        </w:rPr>
        <w:t xml:space="preserve"> </w:t>
      </w:r>
      <w:r w:rsidRPr="008919BB">
        <w:rPr>
          <w:rFonts w:ascii="Times New Roman" w:hAnsi="Times New Roman" w:cs="Times New Roman"/>
          <w:b/>
        </w:rPr>
        <w:t>в</w:t>
      </w:r>
      <w:r w:rsidRPr="008919BB">
        <w:rPr>
          <w:rFonts w:ascii="Times New Roman" w:hAnsi="Times New Roman" w:cs="Times New Roman"/>
          <w:b/>
          <w:spacing w:val="-7"/>
        </w:rPr>
        <w:t xml:space="preserve"> </w:t>
      </w:r>
      <w:r w:rsidRPr="008919BB">
        <w:rPr>
          <w:rFonts w:ascii="Times New Roman" w:hAnsi="Times New Roman" w:cs="Times New Roman"/>
          <w:b/>
        </w:rPr>
        <w:t>бюджет,</w:t>
      </w:r>
      <w:r w:rsidRPr="008919BB">
        <w:rPr>
          <w:rFonts w:ascii="Times New Roman" w:hAnsi="Times New Roman" w:cs="Times New Roman"/>
          <w:b/>
          <w:spacing w:val="-7"/>
        </w:rPr>
        <w:t xml:space="preserve"> </w:t>
      </w:r>
      <w:r w:rsidRPr="008919BB">
        <w:rPr>
          <w:rFonts w:ascii="Times New Roman" w:hAnsi="Times New Roman" w:cs="Times New Roman"/>
          <w:b/>
        </w:rPr>
        <w:t>пеням</w:t>
      </w:r>
      <w:r w:rsidRPr="008919BB">
        <w:rPr>
          <w:rFonts w:ascii="Times New Roman" w:hAnsi="Times New Roman" w:cs="Times New Roman"/>
          <w:b/>
          <w:spacing w:val="-7"/>
        </w:rPr>
        <w:t xml:space="preserve"> </w:t>
      </w:r>
      <w:r w:rsidRPr="008919BB">
        <w:rPr>
          <w:rFonts w:ascii="Times New Roman" w:hAnsi="Times New Roman" w:cs="Times New Roman"/>
          <w:b/>
        </w:rPr>
        <w:t>и</w:t>
      </w:r>
      <w:r w:rsidRPr="008919BB">
        <w:rPr>
          <w:rFonts w:ascii="Times New Roman" w:hAnsi="Times New Roman" w:cs="Times New Roman"/>
          <w:b/>
          <w:spacing w:val="-6"/>
        </w:rPr>
        <w:t xml:space="preserve"> </w:t>
      </w:r>
      <w:r w:rsidRPr="008919BB">
        <w:rPr>
          <w:rFonts w:ascii="Times New Roman" w:hAnsi="Times New Roman" w:cs="Times New Roman"/>
          <w:b/>
        </w:rPr>
        <w:t>штрафам</w:t>
      </w:r>
      <w:r w:rsidRPr="008919BB">
        <w:rPr>
          <w:rFonts w:ascii="Times New Roman" w:hAnsi="Times New Roman" w:cs="Times New Roman"/>
          <w:b/>
          <w:spacing w:val="-9"/>
        </w:rPr>
        <w:t xml:space="preserve"> </w:t>
      </w:r>
      <w:r w:rsidRPr="008919BB">
        <w:rPr>
          <w:rFonts w:ascii="Times New Roman" w:hAnsi="Times New Roman" w:cs="Times New Roman"/>
          <w:b/>
        </w:rPr>
        <w:t>по</w:t>
      </w:r>
      <w:r w:rsidRPr="008919BB">
        <w:rPr>
          <w:rFonts w:ascii="Times New Roman" w:hAnsi="Times New Roman" w:cs="Times New Roman"/>
          <w:b/>
          <w:spacing w:val="-6"/>
        </w:rPr>
        <w:t xml:space="preserve"> </w:t>
      </w:r>
      <w:r w:rsidRPr="008919BB">
        <w:rPr>
          <w:rFonts w:ascii="Times New Roman" w:hAnsi="Times New Roman" w:cs="Times New Roman"/>
          <w:b/>
        </w:rPr>
        <w:t>ним</w:t>
      </w:r>
    </w:p>
    <w:p w:rsidR="008919BB" w:rsidRPr="00087786" w:rsidRDefault="008919BB">
      <w:pPr>
        <w:pStyle w:val="a3"/>
        <w:spacing w:line="269" w:lineRule="exact"/>
        <w:ind w:left="1863" w:right="1013" w:firstLine="0"/>
        <w:jc w:val="center"/>
        <w:rPr>
          <w:rFonts w:ascii="Times New Roman" w:hAnsi="Times New Roman" w:cs="Times New Roman"/>
        </w:rPr>
      </w:pPr>
    </w:p>
    <w:p w:rsidR="00E0479F" w:rsidRPr="008919BB" w:rsidRDefault="008919BB" w:rsidP="008919BB">
      <w:pPr>
        <w:tabs>
          <w:tab w:val="left" w:pos="4736"/>
        </w:tabs>
        <w:spacing w:before="7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1.</w:t>
      </w:r>
      <w:r w:rsidR="00156B01" w:rsidRPr="008919BB">
        <w:rPr>
          <w:rFonts w:ascii="Times New Roman" w:hAnsi="Times New Roman" w:cs="Times New Roman"/>
          <w:b/>
          <w:sz w:val="24"/>
        </w:rPr>
        <w:t>Общие</w:t>
      </w:r>
      <w:r w:rsidR="00156B01" w:rsidRPr="008919BB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8919BB">
        <w:rPr>
          <w:rFonts w:ascii="Times New Roman" w:hAnsi="Times New Roman" w:cs="Times New Roman"/>
          <w:b/>
          <w:sz w:val="24"/>
        </w:rPr>
        <w:t>положения</w:t>
      </w:r>
    </w:p>
    <w:p w:rsidR="00E0479F" w:rsidRPr="008919BB" w:rsidRDefault="008919BB" w:rsidP="008919BB">
      <w:pPr>
        <w:shd w:val="clear" w:color="auto" w:fill="FFFFFF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="00E0479F"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Регламент реализации администрацией МО СП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Деревня Воробьево</w:t>
      </w:r>
      <w:r w:rsidR="00E0479F"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(далее – администратор доходов) полномочий администратора доходов бюджета по взысканию дебиторской задолженности по платежам в бюджет, пеням и штрафам по ним (далее – Регламент), устанавливает порядок реализации полномочий администратора доходов бюджета по взысканию дебиторской задолженности по платежам в бюджет, пеням и штрафам по ним, являющимся источником формирования доходов бюджета, за исключением платежей, предусмотренных</w:t>
      </w:r>
      <w:proofErr w:type="gramEnd"/>
      <w:r w:rsidR="00E0479F"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законодательством о налогах и сборах, законодательством Российской Федерации об обязательном социальном страховании от несчастных случаев на производстве и профессиональных заболеваний, правом Евразийского экономического союза и законодательством РФ о таможенном регулировании.</w:t>
      </w:r>
    </w:p>
    <w:p w:rsidR="00E0479F" w:rsidRPr="008919BB" w:rsidRDefault="008919BB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79F" w:rsidRPr="008919BB">
        <w:rPr>
          <w:rFonts w:ascii="Times New Roman" w:eastAsia="Times New Roman" w:hAnsi="Times New Roman" w:cs="Times New Roman"/>
          <w:sz w:val="24"/>
          <w:szCs w:val="24"/>
          <w:lang w:eastAsia="ru-RU"/>
        </w:rPr>
        <w:t>1.2 . В целях настоящего Регламента используются следующие основные понятия:</w:t>
      </w:r>
    </w:p>
    <w:p w:rsidR="00E0479F" w:rsidRPr="008919BB" w:rsidRDefault="00E0479F" w:rsidP="008919BB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просроченная задолженность</w:t>
      </w: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суммарный объем не исполненных должником в установленный срок денежных обязательств, по которым истек срок их погашения, и обязанность по уплате которых возникла вследствие неисполнения или ненадлежащего исполнения обязательств перед кредитором, в том числе результате неправомерного удержания денежных средств, уклонения от их возврата, иной просрочки в их уплате либо неосновательного получения или сбережения за счет другого лица, включая суммы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неустойки (штрафов, пеней) и процентов, начисленных за просрочку исполнения обязательств, если иное не установлено федеральным законом или договором (муниципальным контрактом, соглашением);</w:t>
      </w:r>
    </w:p>
    <w:p w:rsidR="00E0479F" w:rsidRPr="008919BB" w:rsidRDefault="00E0479F" w:rsidP="008919BB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должник</w:t>
      </w: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физическое лицо, в том числе индивидуальный предприниматель, или юридическое лицо, не исполнившее денежное или иное обязательство в срок, установленный соответствующим договором (муниципальным контрактом, соглашением) и (или) законом, иным нормативным правовым актом. Должником также является поручитель, залогодатель, иное лицо, обязанное в силу закона или договора (муниципального контракта, соглашения) </w:t>
      </w:r>
      <w:proofErr w:type="spell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субсидиарно</w:t>
      </w:r>
      <w:proofErr w:type="spell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солидарно с должником исполнить его обязательство перед кредитором, если иное прямо не предусмотрено Гражданским кодексом Российской Федерации;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Мероприятия по реализации администратором доходов полномочий, направленных на взыскание дебиторской задолженности по доходам по видам платежей (учетным группам доходов), включают в себя: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мероприятия по урегулированию дебиторской задолженности по доходам в досудебном порядке (со дня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мероприятия по принудительному взысканию дебиторской задолженности по доходам при принудительном исполнении судебных актов, актов других органов и должностных лиц органами принудительного исполнения в случаях, предусмотренных законодательством (далее принудительное взыскание дебиторской задолженности по доходам);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мероприятия по наблюдению (в том числе за возможностью взыскания дебиторской задолженности по доходам в случае изменения имущественного положения должника) за </w:t>
      </w: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платежеспособностью должника в целях обеспечения исполнения дебиторской задолженности по доходам;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сроки реализации каждого мероприятия по реализации администратором доходов бюджета полномочий, направленных на взыскание дебиторской задолженности по доходам;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перечень структурных подразделений (сотрудников) администратора доходов, ответственных за работу с дебиторской задолженностью по доходам;</w:t>
      </w:r>
    </w:p>
    <w:p w:rsidR="00E0479F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порядок обмена информацией.</w:t>
      </w:r>
    </w:p>
    <w:p w:rsidR="008919BB" w:rsidRPr="008919BB" w:rsidRDefault="008919BB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79F" w:rsidRPr="008919BB" w:rsidRDefault="00E0479F" w:rsidP="008919B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доходам, включают в себя: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 исчисления, полнотой и своевременностью осуществления платежей в бюджет, пеням и штрафам по ним;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проведение инвентаризации расчетов с должниками;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проведение мониторинга финансового (платежного) состояния должников, в том числе при проведении мероприятий по инвентаризации дебиторской задолженности по доходам.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Ответственные специалисты в рамках </w:t>
      </w: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правильностью исчисления, полнотой и своевременностью осуществления платежей в бюджет, пеням и штрафам по ним осуществляют контроль: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 фактическим зачислением платежей в бюджет в размерах и сроки, установленные федеральными, республиканскими и муниципальными правовыми актами, договорами (муниципальными контрактами, соглашениями);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 погашением (квитированием) начислений (за исключением административных штрафов) соответствующими платежами в Государственной информационной системе о государственных и муниципальных платежках, предусмотренной статьей 21.3 Федерального закона от 27.07.2010г. №210-ФЗ «Об организации предоставления государственных и муниципальных услуг» (далее – ГИС ГМП), за исключением платежей, информация, необходимая для уплаты которых, включая подлежащую уплате сумму, не размещается в ГИС ГМП, перечень которых утвержден приказом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финансов Российской Федерации от 25.12.2019г. № 250Н «О перечне платежей, являющихся источниками формирования доходов бюджетов бюджетной системы Российской Федерации, информация, необходимая для уплаты которых, включая подлежащую уплате сумму, не размещается в Государственной информационной системе о государственных и муниципальных платежках»;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 своевременным начислением неустойки (штрафов, пени) и их предъявлением;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за исполнением графика платежей в связи с предоставлением отсрочки или рассрочки уплаты платежей и погашением дебиторской задолженности по доходам, образовавшейся в связи с неисполнением графика уплаты платежей, а также за начислением процентов за предоставленную отсрочку или рассрочку и пени (штрафы) за просрочку уплаты платежей в порядке и случаях, предусмотренных федеральными, республиканскими и муниципальными правовыми актами,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договорами (муниципальными контрактами, соглашениями);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за своевременным составлением первичных учетных документов, обосновывающих возникновение дебиторской задолженности или оформляющих операции по ее увеличению (уменьшению).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Ответственные специалисты ежеквартально осуществляют инвентаризацию расчетов с должниками путем: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осуществления ревизии действующих договоров (муниципальных контрактов, соглашений) и других сделок, а также иных оснований</w:t>
      </w: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которых возникло обязательство, на наличие просроченной задолженности по ним:</w:t>
      </w:r>
    </w:p>
    <w:p w:rsidR="00E0479F" w:rsidRPr="008919BB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проверку полноты совершения необходимых действий, направленных на взыскание задолженности;</w:t>
      </w:r>
    </w:p>
    <w:p w:rsidR="00E0479F" w:rsidRDefault="00E0479F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Ответственные специалисты ежеквартально проводят мониторинг финансового (платежного) состояния должников на предмет наличия сведений о взыскании с должника сре</w:t>
      </w: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в р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амках исполнительного производства, наличия сведений о возбуждении в отношении должника дела о </w:t>
      </w: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банкротстве.</w:t>
      </w:r>
    </w:p>
    <w:p w:rsidR="008919BB" w:rsidRDefault="008919BB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19BB" w:rsidRDefault="008919BB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19BB" w:rsidRPr="008919BB" w:rsidRDefault="008919BB" w:rsidP="008919B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79F" w:rsidRPr="008919BB" w:rsidRDefault="00E0479F" w:rsidP="008919B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Мероприятия по урегулированию дебиторской задолженности по доходам в досудебном порядке (со дня истечения срока уплаты соответствующего платежа в бюджет (пеней, штрафов) до начала работы по их принудительному взысканию)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Мероприятия по урегулированию дебиторской задолженности по доходам в досудебном порядке (со дня истечения срока уплаты соответствующего платежа в районный бюджет (пеней, штрафов) до начала работы по их принудительному взысканию) включают в себя: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направление требования должнику о погашении задолженности;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направление претензии должнику о погашении задолженности в досудебном порядке;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рассмотрение вопроса о возможности расторжения договора (муниципального контракта, соглашения), предоставления отсрочки (рассрочки) платежа, реконструкции дебиторской задолженности по доходам в порядке и случаях, предусмотренных действующим законодательством.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</w:t>
      </w: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случаях, когда денежное обязательство не предусматривает срок его исполнения и не содержит условия, позволяющего определить этот срок, а равно в случаях, когда срок исполнения обязательства определен моментом востребования, ответственные специалисты обязаны не позднее 10 (десяти) рабочих дней с момента, когда стало известно о возникновении задолженности, формируют требование должнику о погашении образовавшейся задолженности.</w:t>
      </w:r>
      <w:proofErr w:type="gramEnd"/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В случае, когда процессуальным законодательством, договором (муниципальным контрактом, соглашением) предусмотрен претензионный порядок урегулирования спора, ответственные специалисты при установлении фактов их нарушения, не позднее 10 (десяти) рабочих дней формируют претензию в порядке, предусмотренном договором (муниципальным контрактом, соглашением) или действующим законодательством.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3.3.1. При наличии оснований для расторжения договора (муниципального контракта, соглашения) готовится соответствующее уведомление о расторжении договора (муниципального контракта, соглашения).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3.3.2. Претензия (требование) должны содержать: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наименование должника, адрес;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описание допущенного должником нарушения обязательств;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указание на меры ответственности за нарушение договорных обязательств в соответствии с договором (муниципальным контрактом, соглашением) и законом;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расчет суммы задолженности, основного долга и пеней, неустойки, штрафа, предусмотренных договором (муниципальным контрактом, оглашением) и (или) федеральными, республиканскими и муниципальными правовыми актами;</w:t>
      </w:r>
      <w:proofErr w:type="gramEnd"/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ссылки на положения договора (муниципального контракта, соглашения), Гражданского кодекса РФ, другие нормативные акты, которые нарушены должником;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срок для добровольного перечисления просроченной задолженности (не менее 30 (тридцати) календарных дней со дня направления претензии, если иной срок не установлен договором (муниципальным контрактом, соглашением) или действующим законодательством);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предложения о расторжении договора (муниципального контракта, соглашения) (в случае необходимости);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дату, номер, подпись.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3.3.3. Претензия (требование) должны быть составлены в письменной форме в 2 экземплярах: один хранится у администратора доходов, второй направляется должнику заказным почтовым отправлением с уведомлением о вручении.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3.3.4. В течение 5 (пяти) рабочих дней ответственные специалисты организуют подписание руководителем и последующую отправку претензии (требования) должнику.</w:t>
      </w:r>
    </w:p>
    <w:p w:rsidR="00E0479F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3.3.5. </w:t>
      </w: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неисполнения должником требований администратора доходов по денежным обязательствам в размере, достаточном для возбуждения производства по делу о банкротстве в соответствии с Федеральным законом от 26.10.2002 г. №127-ФЗ «О несостоятельности (банкротстве)», ответственные специалисты в течение 30 (тридцати) календарных дней с даты получения информации о наличии задолженности по денежным обязательствам принимает решение о направлении в арбитражный суд заявления о признании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должника банкротом.</w:t>
      </w:r>
    </w:p>
    <w:p w:rsidR="008919BB" w:rsidRPr="008919BB" w:rsidRDefault="008919BB" w:rsidP="008919B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79F" w:rsidRPr="008919BB" w:rsidRDefault="008919BB" w:rsidP="008919BB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="00E0479F" w:rsidRPr="0089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Мероприятия по принудительному взысканию дебиторской задолженности</w:t>
      </w:r>
    </w:p>
    <w:p w:rsidR="00E0479F" w:rsidRPr="008919BB" w:rsidRDefault="00E0479F" w:rsidP="008919B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Основанием для обращения в суд за защитой нарушенных либо оспариваемых прав, свобод или законных интересов является не исполнение должником требований, изложенных в претензии, требовании.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случаях, когда досудебный порядок урегулирования спора не является обязательным в силу действующего законодательством, основанием для обращения в суд является нарушение предусмотренных законодательством обязательств.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Ответственные специалисты обязаны отслеживать сроки исполнения обязательств, требований (претензий) и при установлении фактов их нарушения в течени</w:t>
      </w: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 (десяти) рабочих дней обязаны составить обращение в суд в соответствии с требованиями действующего законодательства.</w:t>
      </w:r>
    </w:p>
    <w:p w:rsidR="00E0479F" w:rsidRPr="008919BB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Ответственные специалисты принимают участие в рассмотрении дел по направленным обращениям в суд с учетом порядка, установленного действующим законодательством.</w:t>
      </w:r>
    </w:p>
    <w:p w:rsidR="00E0479F" w:rsidRDefault="00E0479F" w:rsidP="0094305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 </w:t>
      </w:r>
      <w:proofErr w:type="gramStart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Ответственные специалисты направляют исполнительный документ в порядке, установленном Федеральным законом от 02.10.2007г. № 229-Ф3 «Об исполнительном производстве» в срок не позднее 10 (десяти) рабочих дней с момента получения исполнительного документа (а случае предъявления исполнительного документа в банк или иную кредитную организацию – не позднее 10 (десяти) рабочих дней с момента предоставления налоговым органом сведений о наименовании банков и иных кредитных организаций</w:t>
      </w:r>
      <w:proofErr w:type="gramEnd"/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указанием расчетных счетов должника).</w:t>
      </w:r>
    </w:p>
    <w:p w:rsidR="008919BB" w:rsidRPr="008919BB" w:rsidRDefault="008919BB" w:rsidP="008919B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479F" w:rsidRPr="008919BB" w:rsidRDefault="00E0479F" w:rsidP="008919B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Мероприятия по наблюдению (в том числе за возможностью взыскания дебиторской задолженности по доходам в случае изменения имущественного положения должника) за платежеспособностью должника.</w:t>
      </w:r>
    </w:p>
    <w:p w:rsidR="00E0479F" w:rsidRPr="008919BB" w:rsidRDefault="00E0479F" w:rsidP="008919B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На стадии принудительного исполнения судебных актов о взыскании просроченной дебиторской задолженности ответственные исполнители осуществляют, при необходимости, взаимодействие со службой судебных приставов, включающее в себя:</w:t>
      </w:r>
    </w:p>
    <w:p w:rsidR="00E0479F" w:rsidRPr="008919BB" w:rsidRDefault="00E0479F" w:rsidP="008919B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запрос информации о мероприятиях, проводимых приставом – исполнителем, о сумме непогашенной задолженности, о наличии данных об объявлении в розыск должника, его имуществе, об изменении состояния счетов должника, его имуществе и т.д.</w:t>
      </w:r>
    </w:p>
    <w:p w:rsidR="00E0479F" w:rsidRDefault="00E0479F" w:rsidP="008919B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проводит мониторинг эффективности взыскания просроченной дебиторской задолженности в рамках исполнительного производства.</w:t>
      </w:r>
    </w:p>
    <w:p w:rsidR="008919BB" w:rsidRPr="008919BB" w:rsidRDefault="008919BB" w:rsidP="008919BB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479F" w:rsidRPr="008919BB" w:rsidRDefault="008919BB" w:rsidP="008919BB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="00E0479F" w:rsidRPr="008919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Обмен информацией.</w:t>
      </w:r>
    </w:p>
    <w:p w:rsidR="00E0479F" w:rsidRPr="008919BB" w:rsidRDefault="00E0479F" w:rsidP="008919B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1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 информацией (первичными учетными документами) между ответственными специалистами происходит в постоянном режиме в процессе осуществления ими своих должностных обязанностей.</w:t>
      </w:r>
    </w:p>
    <w:p w:rsidR="00E0479F" w:rsidRPr="008919BB" w:rsidRDefault="00E0479F" w:rsidP="008919BB">
      <w:pPr>
        <w:rPr>
          <w:rFonts w:ascii="Times New Roman" w:hAnsi="Times New Roman" w:cs="Times New Roman"/>
          <w:sz w:val="24"/>
          <w:szCs w:val="24"/>
        </w:rPr>
      </w:pPr>
    </w:p>
    <w:p w:rsidR="00D85CC1" w:rsidRPr="008919BB" w:rsidRDefault="00D85CC1" w:rsidP="008919BB">
      <w:pPr>
        <w:pStyle w:val="a3"/>
        <w:spacing w:before="9"/>
        <w:ind w:left="0" w:firstLine="0"/>
        <w:rPr>
          <w:rFonts w:ascii="Times New Roman" w:hAnsi="Times New Roman" w:cs="Times New Roman"/>
        </w:rPr>
      </w:pPr>
    </w:p>
    <w:sectPr w:rsidR="00D85CC1" w:rsidRPr="008919BB" w:rsidSect="00D85CC1">
      <w:pgSz w:w="11910" w:h="16840"/>
      <w:pgMar w:top="104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AC"/>
    <w:multiLevelType w:val="hybridMultilevel"/>
    <w:tmpl w:val="25929FDC"/>
    <w:lvl w:ilvl="0" w:tplc="651EBCA4">
      <w:start w:val="1"/>
      <w:numFmt w:val="decimal"/>
      <w:lvlText w:val="%1)"/>
      <w:lvlJc w:val="left"/>
      <w:pPr>
        <w:ind w:left="112" w:hanging="809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7572264E">
      <w:numFmt w:val="bullet"/>
      <w:lvlText w:val="•"/>
      <w:lvlJc w:val="left"/>
      <w:pPr>
        <w:ind w:left="1150" w:hanging="809"/>
      </w:pPr>
      <w:rPr>
        <w:rFonts w:hint="default"/>
        <w:lang w:val="ru-RU" w:eastAsia="en-US" w:bidi="ar-SA"/>
      </w:rPr>
    </w:lvl>
    <w:lvl w:ilvl="2" w:tplc="FEA49C04">
      <w:numFmt w:val="bullet"/>
      <w:lvlText w:val="•"/>
      <w:lvlJc w:val="left"/>
      <w:pPr>
        <w:ind w:left="2181" w:hanging="809"/>
      </w:pPr>
      <w:rPr>
        <w:rFonts w:hint="default"/>
        <w:lang w:val="ru-RU" w:eastAsia="en-US" w:bidi="ar-SA"/>
      </w:rPr>
    </w:lvl>
    <w:lvl w:ilvl="3" w:tplc="E160DDA8">
      <w:numFmt w:val="bullet"/>
      <w:lvlText w:val="•"/>
      <w:lvlJc w:val="left"/>
      <w:pPr>
        <w:ind w:left="3211" w:hanging="809"/>
      </w:pPr>
      <w:rPr>
        <w:rFonts w:hint="default"/>
        <w:lang w:val="ru-RU" w:eastAsia="en-US" w:bidi="ar-SA"/>
      </w:rPr>
    </w:lvl>
    <w:lvl w:ilvl="4" w:tplc="2BC234D0">
      <w:numFmt w:val="bullet"/>
      <w:lvlText w:val="•"/>
      <w:lvlJc w:val="left"/>
      <w:pPr>
        <w:ind w:left="4242" w:hanging="809"/>
      </w:pPr>
      <w:rPr>
        <w:rFonts w:hint="default"/>
        <w:lang w:val="ru-RU" w:eastAsia="en-US" w:bidi="ar-SA"/>
      </w:rPr>
    </w:lvl>
    <w:lvl w:ilvl="5" w:tplc="6D4428A4">
      <w:numFmt w:val="bullet"/>
      <w:lvlText w:val="•"/>
      <w:lvlJc w:val="left"/>
      <w:pPr>
        <w:ind w:left="5273" w:hanging="809"/>
      </w:pPr>
      <w:rPr>
        <w:rFonts w:hint="default"/>
        <w:lang w:val="ru-RU" w:eastAsia="en-US" w:bidi="ar-SA"/>
      </w:rPr>
    </w:lvl>
    <w:lvl w:ilvl="6" w:tplc="64C68EB2">
      <w:numFmt w:val="bullet"/>
      <w:lvlText w:val="•"/>
      <w:lvlJc w:val="left"/>
      <w:pPr>
        <w:ind w:left="6303" w:hanging="809"/>
      </w:pPr>
      <w:rPr>
        <w:rFonts w:hint="default"/>
        <w:lang w:val="ru-RU" w:eastAsia="en-US" w:bidi="ar-SA"/>
      </w:rPr>
    </w:lvl>
    <w:lvl w:ilvl="7" w:tplc="AB72E93C">
      <w:numFmt w:val="bullet"/>
      <w:lvlText w:val="•"/>
      <w:lvlJc w:val="left"/>
      <w:pPr>
        <w:ind w:left="7334" w:hanging="809"/>
      </w:pPr>
      <w:rPr>
        <w:rFonts w:hint="default"/>
        <w:lang w:val="ru-RU" w:eastAsia="en-US" w:bidi="ar-SA"/>
      </w:rPr>
    </w:lvl>
    <w:lvl w:ilvl="8" w:tplc="40E4E464">
      <w:numFmt w:val="bullet"/>
      <w:lvlText w:val="•"/>
      <w:lvlJc w:val="left"/>
      <w:pPr>
        <w:ind w:left="8365" w:hanging="809"/>
      </w:pPr>
      <w:rPr>
        <w:rFonts w:hint="default"/>
        <w:lang w:val="ru-RU" w:eastAsia="en-US" w:bidi="ar-SA"/>
      </w:rPr>
    </w:lvl>
  </w:abstractNum>
  <w:abstractNum w:abstractNumId="1">
    <w:nsid w:val="19644332"/>
    <w:multiLevelType w:val="multilevel"/>
    <w:tmpl w:val="28CC6802"/>
    <w:lvl w:ilvl="0">
      <w:start w:val="4"/>
      <w:numFmt w:val="decimal"/>
      <w:lvlText w:val="%1"/>
      <w:lvlJc w:val="left"/>
      <w:pPr>
        <w:ind w:left="112" w:hanging="6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79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679"/>
      </w:pPr>
      <w:rPr>
        <w:rFonts w:hint="default"/>
        <w:lang w:val="ru-RU" w:eastAsia="en-US" w:bidi="ar-SA"/>
      </w:rPr>
    </w:lvl>
  </w:abstractNum>
  <w:abstractNum w:abstractNumId="2">
    <w:nsid w:val="29D74D24"/>
    <w:multiLevelType w:val="hybridMultilevel"/>
    <w:tmpl w:val="5AB09BCA"/>
    <w:lvl w:ilvl="0" w:tplc="3202BF2E">
      <w:numFmt w:val="bullet"/>
      <w:lvlText w:val="-"/>
      <w:lvlJc w:val="left"/>
      <w:pPr>
        <w:ind w:left="112" w:hanging="154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BA1C5B94">
      <w:numFmt w:val="bullet"/>
      <w:lvlText w:val="•"/>
      <w:lvlJc w:val="left"/>
      <w:pPr>
        <w:ind w:left="1150" w:hanging="154"/>
      </w:pPr>
      <w:rPr>
        <w:rFonts w:hint="default"/>
        <w:lang w:val="ru-RU" w:eastAsia="en-US" w:bidi="ar-SA"/>
      </w:rPr>
    </w:lvl>
    <w:lvl w:ilvl="2" w:tplc="A7F4D350">
      <w:numFmt w:val="bullet"/>
      <w:lvlText w:val="•"/>
      <w:lvlJc w:val="left"/>
      <w:pPr>
        <w:ind w:left="2181" w:hanging="154"/>
      </w:pPr>
      <w:rPr>
        <w:rFonts w:hint="default"/>
        <w:lang w:val="ru-RU" w:eastAsia="en-US" w:bidi="ar-SA"/>
      </w:rPr>
    </w:lvl>
    <w:lvl w:ilvl="3" w:tplc="4F84F582">
      <w:numFmt w:val="bullet"/>
      <w:lvlText w:val="•"/>
      <w:lvlJc w:val="left"/>
      <w:pPr>
        <w:ind w:left="3211" w:hanging="154"/>
      </w:pPr>
      <w:rPr>
        <w:rFonts w:hint="default"/>
        <w:lang w:val="ru-RU" w:eastAsia="en-US" w:bidi="ar-SA"/>
      </w:rPr>
    </w:lvl>
    <w:lvl w:ilvl="4" w:tplc="43E05B4A">
      <w:numFmt w:val="bullet"/>
      <w:lvlText w:val="•"/>
      <w:lvlJc w:val="left"/>
      <w:pPr>
        <w:ind w:left="4242" w:hanging="154"/>
      </w:pPr>
      <w:rPr>
        <w:rFonts w:hint="default"/>
        <w:lang w:val="ru-RU" w:eastAsia="en-US" w:bidi="ar-SA"/>
      </w:rPr>
    </w:lvl>
    <w:lvl w:ilvl="5" w:tplc="91DC4E5A">
      <w:numFmt w:val="bullet"/>
      <w:lvlText w:val="•"/>
      <w:lvlJc w:val="left"/>
      <w:pPr>
        <w:ind w:left="5273" w:hanging="154"/>
      </w:pPr>
      <w:rPr>
        <w:rFonts w:hint="default"/>
        <w:lang w:val="ru-RU" w:eastAsia="en-US" w:bidi="ar-SA"/>
      </w:rPr>
    </w:lvl>
    <w:lvl w:ilvl="6" w:tplc="29C4B22C">
      <w:numFmt w:val="bullet"/>
      <w:lvlText w:val="•"/>
      <w:lvlJc w:val="left"/>
      <w:pPr>
        <w:ind w:left="6303" w:hanging="154"/>
      </w:pPr>
      <w:rPr>
        <w:rFonts w:hint="default"/>
        <w:lang w:val="ru-RU" w:eastAsia="en-US" w:bidi="ar-SA"/>
      </w:rPr>
    </w:lvl>
    <w:lvl w:ilvl="7" w:tplc="DA56C306">
      <w:numFmt w:val="bullet"/>
      <w:lvlText w:val="•"/>
      <w:lvlJc w:val="left"/>
      <w:pPr>
        <w:ind w:left="7334" w:hanging="154"/>
      </w:pPr>
      <w:rPr>
        <w:rFonts w:hint="default"/>
        <w:lang w:val="ru-RU" w:eastAsia="en-US" w:bidi="ar-SA"/>
      </w:rPr>
    </w:lvl>
    <w:lvl w:ilvl="8" w:tplc="4DB0B9C6">
      <w:numFmt w:val="bullet"/>
      <w:lvlText w:val="•"/>
      <w:lvlJc w:val="left"/>
      <w:pPr>
        <w:ind w:left="8365" w:hanging="154"/>
      </w:pPr>
      <w:rPr>
        <w:rFonts w:hint="default"/>
        <w:lang w:val="ru-RU" w:eastAsia="en-US" w:bidi="ar-SA"/>
      </w:rPr>
    </w:lvl>
  </w:abstractNum>
  <w:abstractNum w:abstractNumId="3">
    <w:nsid w:val="330867D3"/>
    <w:multiLevelType w:val="multilevel"/>
    <w:tmpl w:val="7F5419D0"/>
    <w:lvl w:ilvl="0">
      <w:start w:val="3"/>
      <w:numFmt w:val="decimal"/>
      <w:lvlText w:val="%1"/>
      <w:lvlJc w:val="left"/>
      <w:pPr>
        <w:ind w:left="112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504"/>
      </w:pPr>
      <w:rPr>
        <w:rFonts w:hint="default"/>
        <w:lang w:val="ru-RU" w:eastAsia="en-US" w:bidi="ar-SA"/>
      </w:rPr>
    </w:lvl>
  </w:abstractNum>
  <w:abstractNum w:abstractNumId="4">
    <w:nsid w:val="4282261D"/>
    <w:multiLevelType w:val="multilevel"/>
    <w:tmpl w:val="CB0E5072"/>
    <w:lvl w:ilvl="0">
      <w:start w:val="1"/>
      <w:numFmt w:val="decimal"/>
      <w:lvlText w:val="%1"/>
      <w:lvlJc w:val="left"/>
      <w:pPr>
        <w:ind w:left="112" w:hanging="5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25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5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5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525"/>
      </w:pPr>
      <w:rPr>
        <w:rFonts w:hint="default"/>
        <w:lang w:val="ru-RU" w:eastAsia="en-US" w:bidi="ar-SA"/>
      </w:rPr>
    </w:lvl>
  </w:abstractNum>
  <w:abstractNum w:abstractNumId="5">
    <w:nsid w:val="42A74330"/>
    <w:multiLevelType w:val="hybridMultilevel"/>
    <w:tmpl w:val="88964330"/>
    <w:lvl w:ilvl="0" w:tplc="F7C28F84">
      <w:start w:val="1"/>
      <w:numFmt w:val="decimal"/>
      <w:lvlText w:val="%1."/>
      <w:lvlJc w:val="left"/>
      <w:pPr>
        <w:ind w:left="1401" w:hanging="40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3FB2211C">
      <w:start w:val="1"/>
      <w:numFmt w:val="decimal"/>
      <w:lvlText w:val="%2."/>
      <w:lvlJc w:val="left"/>
      <w:pPr>
        <w:ind w:left="6024" w:hanging="269"/>
        <w:jc w:val="righ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 w:tplc="73C8482A">
      <w:numFmt w:val="bullet"/>
      <w:lvlText w:val="•"/>
      <w:lvlJc w:val="left"/>
      <w:pPr>
        <w:ind w:left="6660" w:hanging="269"/>
      </w:pPr>
      <w:rPr>
        <w:rFonts w:hint="default"/>
        <w:lang w:val="ru-RU" w:eastAsia="en-US" w:bidi="ar-SA"/>
      </w:rPr>
    </w:lvl>
    <w:lvl w:ilvl="3" w:tplc="E978365C">
      <w:numFmt w:val="bullet"/>
      <w:lvlText w:val="•"/>
      <w:lvlJc w:val="left"/>
      <w:pPr>
        <w:ind w:left="7292" w:hanging="269"/>
      </w:pPr>
      <w:rPr>
        <w:rFonts w:hint="default"/>
        <w:lang w:val="ru-RU" w:eastAsia="en-US" w:bidi="ar-SA"/>
      </w:rPr>
    </w:lvl>
    <w:lvl w:ilvl="4" w:tplc="E5E0826C">
      <w:numFmt w:val="bullet"/>
      <w:lvlText w:val="•"/>
      <w:lvlJc w:val="left"/>
      <w:pPr>
        <w:ind w:left="7924" w:hanging="269"/>
      </w:pPr>
      <w:rPr>
        <w:rFonts w:hint="default"/>
        <w:lang w:val="ru-RU" w:eastAsia="en-US" w:bidi="ar-SA"/>
      </w:rPr>
    </w:lvl>
    <w:lvl w:ilvl="5" w:tplc="CAD6EBDA">
      <w:numFmt w:val="bullet"/>
      <w:lvlText w:val="•"/>
      <w:lvlJc w:val="left"/>
      <w:pPr>
        <w:ind w:left="8556" w:hanging="269"/>
      </w:pPr>
      <w:rPr>
        <w:rFonts w:hint="default"/>
        <w:lang w:val="ru-RU" w:eastAsia="en-US" w:bidi="ar-SA"/>
      </w:rPr>
    </w:lvl>
    <w:lvl w:ilvl="6" w:tplc="C94E4922">
      <w:numFmt w:val="bullet"/>
      <w:lvlText w:val="•"/>
      <w:lvlJc w:val="left"/>
      <w:pPr>
        <w:ind w:left="9188" w:hanging="269"/>
      </w:pPr>
      <w:rPr>
        <w:rFonts w:hint="default"/>
        <w:lang w:val="ru-RU" w:eastAsia="en-US" w:bidi="ar-SA"/>
      </w:rPr>
    </w:lvl>
    <w:lvl w:ilvl="7" w:tplc="F7EEF61C">
      <w:numFmt w:val="bullet"/>
      <w:lvlText w:val="•"/>
      <w:lvlJc w:val="left"/>
      <w:pPr>
        <w:ind w:left="9819" w:hanging="269"/>
      </w:pPr>
      <w:rPr>
        <w:rFonts w:hint="default"/>
        <w:lang w:val="ru-RU" w:eastAsia="en-US" w:bidi="ar-SA"/>
      </w:rPr>
    </w:lvl>
    <w:lvl w:ilvl="8" w:tplc="4EBACC28">
      <w:numFmt w:val="bullet"/>
      <w:lvlText w:val="•"/>
      <w:lvlJc w:val="left"/>
      <w:pPr>
        <w:ind w:left="10451" w:hanging="269"/>
      </w:pPr>
      <w:rPr>
        <w:rFonts w:hint="default"/>
        <w:lang w:val="ru-RU" w:eastAsia="en-US" w:bidi="ar-SA"/>
      </w:rPr>
    </w:lvl>
  </w:abstractNum>
  <w:abstractNum w:abstractNumId="6">
    <w:nsid w:val="5FEC3BCA"/>
    <w:multiLevelType w:val="hybridMultilevel"/>
    <w:tmpl w:val="E0BA031E"/>
    <w:lvl w:ilvl="0" w:tplc="928A23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D1C01EC"/>
    <w:multiLevelType w:val="hybridMultilevel"/>
    <w:tmpl w:val="C2B40BA6"/>
    <w:lvl w:ilvl="0" w:tplc="3A6E047A">
      <w:start w:val="1"/>
      <w:numFmt w:val="decimal"/>
      <w:lvlText w:val="%1)"/>
      <w:lvlJc w:val="left"/>
      <w:pPr>
        <w:ind w:left="112" w:hanging="42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2F900FBE">
      <w:numFmt w:val="bullet"/>
      <w:lvlText w:val="•"/>
      <w:lvlJc w:val="left"/>
      <w:pPr>
        <w:ind w:left="1150" w:hanging="422"/>
      </w:pPr>
      <w:rPr>
        <w:rFonts w:hint="default"/>
        <w:lang w:val="ru-RU" w:eastAsia="en-US" w:bidi="ar-SA"/>
      </w:rPr>
    </w:lvl>
    <w:lvl w:ilvl="2" w:tplc="5914B8C0">
      <w:numFmt w:val="bullet"/>
      <w:lvlText w:val="•"/>
      <w:lvlJc w:val="left"/>
      <w:pPr>
        <w:ind w:left="2181" w:hanging="422"/>
      </w:pPr>
      <w:rPr>
        <w:rFonts w:hint="default"/>
        <w:lang w:val="ru-RU" w:eastAsia="en-US" w:bidi="ar-SA"/>
      </w:rPr>
    </w:lvl>
    <w:lvl w:ilvl="3" w:tplc="2D7C365A">
      <w:numFmt w:val="bullet"/>
      <w:lvlText w:val="•"/>
      <w:lvlJc w:val="left"/>
      <w:pPr>
        <w:ind w:left="3211" w:hanging="422"/>
      </w:pPr>
      <w:rPr>
        <w:rFonts w:hint="default"/>
        <w:lang w:val="ru-RU" w:eastAsia="en-US" w:bidi="ar-SA"/>
      </w:rPr>
    </w:lvl>
    <w:lvl w:ilvl="4" w:tplc="92B247C6">
      <w:numFmt w:val="bullet"/>
      <w:lvlText w:val="•"/>
      <w:lvlJc w:val="left"/>
      <w:pPr>
        <w:ind w:left="4242" w:hanging="422"/>
      </w:pPr>
      <w:rPr>
        <w:rFonts w:hint="default"/>
        <w:lang w:val="ru-RU" w:eastAsia="en-US" w:bidi="ar-SA"/>
      </w:rPr>
    </w:lvl>
    <w:lvl w:ilvl="5" w:tplc="D6D899BE">
      <w:numFmt w:val="bullet"/>
      <w:lvlText w:val="•"/>
      <w:lvlJc w:val="left"/>
      <w:pPr>
        <w:ind w:left="5273" w:hanging="422"/>
      </w:pPr>
      <w:rPr>
        <w:rFonts w:hint="default"/>
        <w:lang w:val="ru-RU" w:eastAsia="en-US" w:bidi="ar-SA"/>
      </w:rPr>
    </w:lvl>
    <w:lvl w:ilvl="6" w:tplc="8FAC4D4C">
      <w:numFmt w:val="bullet"/>
      <w:lvlText w:val="•"/>
      <w:lvlJc w:val="left"/>
      <w:pPr>
        <w:ind w:left="6303" w:hanging="422"/>
      </w:pPr>
      <w:rPr>
        <w:rFonts w:hint="default"/>
        <w:lang w:val="ru-RU" w:eastAsia="en-US" w:bidi="ar-SA"/>
      </w:rPr>
    </w:lvl>
    <w:lvl w:ilvl="7" w:tplc="E9666EDE">
      <w:numFmt w:val="bullet"/>
      <w:lvlText w:val="•"/>
      <w:lvlJc w:val="left"/>
      <w:pPr>
        <w:ind w:left="7334" w:hanging="422"/>
      </w:pPr>
      <w:rPr>
        <w:rFonts w:hint="default"/>
        <w:lang w:val="ru-RU" w:eastAsia="en-US" w:bidi="ar-SA"/>
      </w:rPr>
    </w:lvl>
    <w:lvl w:ilvl="8" w:tplc="C0621906">
      <w:numFmt w:val="bullet"/>
      <w:lvlText w:val="•"/>
      <w:lvlJc w:val="left"/>
      <w:pPr>
        <w:ind w:left="8365" w:hanging="42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85CC1"/>
    <w:rsid w:val="00087786"/>
    <w:rsid w:val="00156B01"/>
    <w:rsid w:val="004950BB"/>
    <w:rsid w:val="008919BB"/>
    <w:rsid w:val="0094305D"/>
    <w:rsid w:val="009C03D1"/>
    <w:rsid w:val="00D85CC1"/>
    <w:rsid w:val="00D91B25"/>
    <w:rsid w:val="00E04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5CC1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5C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5CC1"/>
    <w:pPr>
      <w:ind w:left="112" w:firstLine="85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85CC1"/>
    <w:pPr>
      <w:ind w:left="201" w:right="1011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D85CC1"/>
    <w:pPr>
      <w:ind w:left="112" w:right="105" w:firstLine="852"/>
      <w:jc w:val="both"/>
    </w:pPr>
  </w:style>
  <w:style w:type="paragraph" w:customStyle="1" w:styleId="TableParagraph">
    <w:name w:val="Table Paragraph"/>
    <w:basedOn w:val="a"/>
    <w:uiPriority w:val="1"/>
    <w:qFormat/>
    <w:rsid w:val="00D85CC1"/>
  </w:style>
  <w:style w:type="paragraph" w:customStyle="1" w:styleId="Default">
    <w:name w:val="Default"/>
    <w:rsid w:val="00087786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9430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05D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2291</Words>
  <Characters>13061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cp:lastPrinted>2024-11-14T12:45:00Z</cp:lastPrinted>
  <dcterms:created xsi:type="dcterms:W3CDTF">2024-11-06T13:01:00Z</dcterms:created>
  <dcterms:modified xsi:type="dcterms:W3CDTF">2024-11-14T12:46:00Z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2024-11-06T00:00:00Z</vt:filetime>
  </property>
</Properties>
</file>